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  <w:r w:rsidRPr="007C3CCA">
        <w:rPr>
          <w:rFonts w:ascii="GHEA Grapalat" w:hAnsi="GHEA Grapalat" w:cs="Sylfaen"/>
          <w:b/>
          <w:sz w:val="18"/>
          <w:szCs w:val="14"/>
          <w:lang w:val="af-ZA"/>
        </w:rPr>
        <w:t>ՀԱՅՏԱՐԱՐՈՒԹՅՈՒՆ</w:t>
      </w:r>
    </w:p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8"/>
          <w:szCs w:val="14"/>
          <w:lang w:val="af-ZA"/>
        </w:rPr>
      </w:pPr>
    </w:p>
    <w:p w:rsidR="004D30C9" w:rsidRPr="006019C5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ՀՀ պաշտպանության նախարարությունը, ստորև ներկայացնում է իր կարիքների համար 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>Դեղորայքի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»</w:t>
      </w:r>
      <w:r>
        <w:rPr>
          <w:rFonts w:ascii="GHEA Grapalat" w:hAnsi="GHEA Grapalat"/>
          <w:b/>
          <w:i/>
          <w:color w:val="FF0000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ձեռքբերման նպատակով կազմակերպված </w:t>
      </w:r>
    </w:p>
    <w:p w:rsidR="004D30C9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>«ՀՀՊՆՆՏԱԴ-ԳՀԱՊՁԲ-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» ծածկագրով գնման ընթացակարգի արդյունքում 201</w:t>
      </w:r>
      <w:r w:rsidR="003B22F9">
        <w:rPr>
          <w:rFonts w:ascii="GHEA Grapalat" w:hAnsi="GHEA Grapalat" w:cs="Sylfaen"/>
          <w:sz w:val="17"/>
          <w:szCs w:val="17"/>
          <w:lang w:val="af-ZA"/>
        </w:rPr>
        <w:t>8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թվականաի 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 xml:space="preserve"> մարտի 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 xml:space="preserve"> </w:t>
      </w:r>
      <w:r w:rsidR="001A12E0">
        <w:rPr>
          <w:rFonts w:ascii="GHEA Grapalat" w:hAnsi="GHEA Grapalat" w:cs="Sylfaen"/>
          <w:b/>
          <w:sz w:val="17"/>
          <w:szCs w:val="17"/>
          <w:lang w:val="af-ZA"/>
        </w:rPr>
        <w:t>20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>-ին կնքված 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-1, 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2</w:t>
      </w:r>
      <w:r w:rsidRPr="006019C5">
        <w:rPr>
          <w:rFonts w:ascii="GHEA Grapalat" w:hAnsi="GHEA Grapalat" w:cs="Sylfaen"/>
          <w:sz w:val="17"/>
          <w:szCs w:val="17"/>
          <w:lang w:val="af-ZA"/>
        </w:rPr>
        <w:t>, 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3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,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 xml:space="preserve">4,           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5,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6,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7,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F37D3C">
        <w:rPr>
          <w:rFonts w:ascii="GHEA Grapalat" w:hAnsi="GHEA Grapalat" w:cs="Sylfaen"/>
          <w:b/>
          <w:sz w:val="17"/>
          <w:szCs w:val="17"/>
          <w:lang w:val="af-ZA"/>
        </w:rPr>
        <w:t>9/1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8</w:t>
      </w:r>
      <w:r w:rsidR="00F37D3C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979AD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>պայմանագր</w:t>
      </w:r>
      <w:r>
        <w:rPr>
          <w:rFonts w:ascii="GHEA Grapalat" w:hAnsi="GHEA Grapalat" w:cs="Sylfaen"/>
          <w:sz w:val="17"/>
          <w:szCs w:val="17"/>
          <w:lang w:val="af-ZA"/>
        </w:rPr>
        <w:t>երի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 մասին տեղեկատվությունը:</w:t>
      </w:r>
    </w:p>
    <w:p w:rsidR="003B22F9" w:rsidRPr="00610A57" w:rsidRDefault="003B22F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5"/>
          <w:szCs w:val="17"/>
          <w:lang w:val="af-ZA"/>
        </w:rPr>
      </w:pP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"/>
        <w:gridCol w:w="9526"/>
        <w:gridCol w:w="1246"/>
        <w:gridCol w:w="1246"/>
        <w:gridCol w:w="1096"/>
        <w:gridCol w:w="1214"/>
        <w:gridCol w:w="1301"/>
      </w:tblGrid>
      <w:tr w:rsidR="00690FB5" w:rsidRPr="00F26D6F" w:rsidTr="00187D18">
        <w:trPr>
          <w:trHeight w:val="2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նման 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առարկայի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Չ/Հ</w:t>
            </w:r>
          </w:p>
        </w:tc>
        <w:tc>
          <w:tcPr>
            <w:tcW w:w="2928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</w:p>
        </w:tc>
        <w:tc>
          <w:tcPr>
            <w:tcW w:w="383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Չափման </w:t>
            </w:r>
          </w:p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միավորը</w:t>
            </w:r>
          </w:p>
        </w:tc>
        <w:tc>
          <w:tcPr>
            <w:tcW w:w="720" w:type="pct"/>
            <w:gridSpan w:val="2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Քանակը</w:t>
            </w:r>
          </w:p>
        </w:tc>
        <w:tc>
          <w:tcPr>
            <w:tcW w:w="773" w:type="pct"/>
            <w:gridSpan w:val="2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Նախահաշվային գինը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928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83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 միջոցներով</w:t>
            </w:r>
          </w:p>
        </w:tc>
        <w:tc>
          <w:tcPr>
            <w:tcW w:w="337" w:type="pct"/>
            <w:vMerge w:val="restar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  <w:tc>
          <w:tcPr>
            <w:tcW w:w="773" w:type="pct"/>
            <w:gridSpan w:val="2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/>
                <w:b/>
                <w:sz w:val="14"/>
                <w:szCs w:val="16"/>
              </w:rPr>
              <w:t>/ՀՀ դրամ/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928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83" w:type="pct"/>
            <w:vMerge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37" w:type="pct"/>
            <w:vMerge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73" w:type="pc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</w:t>
            </w:r>
          </w:p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 միջոցներով</w:t>
            </w:r>
          </w:p>
        </w:tc>
        <w:tc>
          <w:tcPr>
            <w:tcW w:w="400" w:type="pct"/>
            <w:shd w:val="clear" w:color="auto" w:fill="F2F2F2"/>
            <w:vAlign w:val="center"/>
          </w:tcPr>
          <w:p w:rsidR="00690FB5" w:rsidRPr="00F26D6F" w:rsidRDefault="00690FB5" w:rsidP="00F37D3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13471A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Վիտամիններ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 xml:space="preserve">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Ասկորբինաթթու, ascorbic acid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278,000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7,161,280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9D6A26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Վիտամին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A,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վիտամին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Bl,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վիտամին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B2,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վիտամին</w:t>
            </w:r>
            <w:r w:rsidRPr="009D6A26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C vitamin A, vitamin Bl, vitamin B2, vitamin C/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6,725,400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27,910,410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3.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795F18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Էնօքսապարին</w:t>
            </w:r>
            <w:r w:rsidRPr="007D68BA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b01ab05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Էն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o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քսապարին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էն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o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քսապարինի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նատրիումական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աղ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/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2,500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6,206,000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4.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13471A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 xml:space="preserve">Պովիդոն յոդ d08ag02, d09aa09, d11ac06, g01ax11, r02aa15, s01ax18 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Պովիդոն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յոդ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povidone-iodine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շիշ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1,500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7,800,000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5.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795F18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Կետոպրոֆեն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m01ae03, m02aa10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Կետոպրոֆեն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ketoprofen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6,828,000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6.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Ամպիցիլին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j01ca01, s01aa19 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Ամպիցիլին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ամպիցիլինի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795F1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), ampicillin (ampicillin sodium)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35,000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6,552,000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7.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13471A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Ամօքսիցիլին j01ca04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Ամօքսիցիլին, amoxicillin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100,000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5,260,000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8.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Ամօքսիցիլին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+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քլավու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softHyphen/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լանաթթու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j01cr02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Ամօքսիցիլին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ամօքսիցիլինի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տրիհիդրատ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),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քլավուլանաթթու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կալիումի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քլավուլանատ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), amoxicillin (amoxicillin trihydrate), clavulanic acid (potassium clavulanate)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8,592,000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9.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Բենզիլպենիցիլինի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աղեր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j01ce01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Բենզիլպենիցիլինի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benzylpenicillin sodium/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120,000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11,904,000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10.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Ցեֆազոլին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j01db04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Ցեֆազոլին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ցեֆազոլինի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նատրիումական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աղ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cefazolin (cefazolin sodium)/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35,000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5,936,000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11.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Ցեֆտրիաքսոն</w:t>
            </w:r>
            <w:r w:rsidRPr="0054656C">
              <w:rPr>
                <w:rFonts w:ascii="GHEA Grapalat" w:eastAsia="Times New Roman" w:hAnsi="GHEA Grapalat" w:cs="Arial Armenian"/>
                <w:b/>
                <w:sz w:val="18"/>
                <w:szCs w:val="18"/>
              </w:rPr>
              <w:t xml:space="preserve"> j01dd0</w:t>
            </w:r>
            <w:r w:rsidRPr="0054656C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4</w:t>
            </w:r>
            <w:r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Ցեֆտրիաքսոն, ceftriaxone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60,000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13,824,000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12.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Իմիպենեմ</w:t>
            </w:r>
            <w:r w:rsidRPr="00DB1672">
              <w:rPr>
                <w:rFonts w:ascii="GHEA Grapalat" w:eastAsia="Times New Roman" w:hAnsi="GHEA Grapalat" w:cs="Arial Armenian"/>
                <w:b/>
                <w:sz w:val="18"/>
                <w:szCs w:val="18"/>
                <w:lang w:val="af-ZA"/>
              </w:rPr>
              <w:t xml:space="preserve">+ 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ցիլաստատին</w:t>
            </w:r>
            <w:r w:rsidRPr="00DB1672">
              <w:rPr>
                <w:rFonts w:ascii="GHEA Grapalat" w:eastAsia="Times New Roman" w:hAnsi="GHEA Grapalat" w:cs="Arial Armenian"/>
                <w:b/>
                <w:sz w:val="18"/>
                <w:szCs w:val="18"/>
                <w:lang w:val="af-ZA"/>
              </w:rPr>
              <w:t xml:space="preserve"> j01dh5</w:t>
            </w:r>
            <w:r w:rsidRPr="00DB1672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 xml:space="preserve">1 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Իմիպենեմ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ցիլաստատինի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, imipenem, cilastatin sodium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1,622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10,380,800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13.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Ցեֆտազիդիմ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j01dd02 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Ցեֆտազիդիմ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ցեֆտազիդիմի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պենտահիդրատ</w:t>
            </w:r>
            <w:r w:rsidRPr="001E7C85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ceftazidime (ceftazidime pentahydrate)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9,764,800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14.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j01fa10, s01aa26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azithromycin/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18,000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6,714,000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15.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j01fa10, s01aa26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ազիթրոմիցին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դիհիդրատ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azithromycin (azithromycin dihydrate)/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3,500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13,440,000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16.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Ցիպրոֆլօքսացին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j01ma02, s01ae03, s02aa15, s03aa07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Ցիպրոֆլօքսացինի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հիդրոքլորիդ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ciprofloxacin hydrochloride/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150,000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5,436,000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17.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Մոքսիֆլօքսացին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j01ma14, s01ae07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Մօքսիֆլօքսացին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մօքսիֆլօքսացինի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հիդրոքլորիդ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),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moxifloxacin (moxifloxacin hydrochloride), sodium chloride/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6,350,400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18.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Մերոպենեմ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j01dh02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Մերոպենեմ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մերոպենեմի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տրիհիդրատ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meropenem (meropenem trihydrate)/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1,500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12,420,000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19.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Հակաթունային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շիճուկ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(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օձի</w:t>
            </w:r>
            <w:r w:rsidRPr="00DB167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) j06aa03 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Օձի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պոլիվալենտ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սիճուկ</w:t>
            </w:r>
            <w:r w:rsidRPr="00DB167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տուփ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80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7,840,000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20.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DB1672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 xml:space="preserve">Իզոֆլուրան n01ab06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Իզոֆլուրան isoflurane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800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10,913,920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21.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 xml:space="preserve">Նատրիումի քլորիդ, կալիումի քլորիդ, կալցիումի քլորիդ (ռինգերի լուծույթ) </w:t>
            </w:r>
          </w:p>
          <w:p w:rsidR="00F37D3C" w:rsidRPr="0013471A" w:rsidRDefault="00F37D3C" w:rsidP="00F37D3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կալիումի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կալցիումի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sodium chloride, potassium chloride, calcium chloride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30,000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9,408,000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22.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Նատրիումի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քլորիդ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a12ca01, b05cb01, b05xa03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Նատրիումի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քլորիդ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sodium chloride/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50,000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15,200,000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23.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Ացետիլցիստեին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r05cb01, v03ab23, s01xa08 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Ացետիլցիստեին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acetylcysteine/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դեղահատ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100,000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8,996,000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24.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Այլ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դեղորայք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3A4CFC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Պիպերացիլին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պիպերացիլինի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),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տազոբակտամ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տազոբակտամի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նատրիում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) piperacillin (piperacillin sodium), tazobactam (tazobactam sodium)/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600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5,821,440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25.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Այլ դեղորայք</w:t>
            </w:r>
            <w:r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Ցեֆոպերազոն, սուլբակտամ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սրվակ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8,400,000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26.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</w:pP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Ալբումին</w:t>
            </w:r>
            <w:r w:rsidRPr="003A4CFC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 xml:space="preserve"> 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Մարդու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ալբումին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, human albumin/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800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14,355,840</w:t>
            </w:r>
          </w:p>
        </w:tc>
      </w:tr>
      <w:tr w:rsidR="00936FF8" w:rsidRPr="00F26D6F" w:rsidTr="00936FF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F37D3C" w:rsidRPr="00C16C0C" w:rsidRDefault="00F37D3C" w:rsidP="00F37D3C">
            <w:pPr>
              <w:pStyle w:val="BodyTextIndent2"/>
              <w:ind w:firstLine="0"/>
              <w:jc w:val="center"/>
              <w:rPr>
                <w:rFonts w:ascii="GHEA Grapalat" w:hAnsi="GHEA Grapalat"/>
                <w:sz w:val="18"/>
              </w:rPr>
            </w:pPr>
            <w:r w:rsidRPr="00C16C0C">
              <w:rPr>
                <w:rFonts w:ascii="GHEA Grapalat" w:hAnsi="GHEA Grapalat"/>
                <w:sz w:val="18"/>
              </w:rPr>
              <w:t>27.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F37D3C" w:rsidRPr="003A4CFC" w:rsidRDefault="00F37D3C" w:rsidP="00F37D3C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Նադրոպարինի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կալցիումական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54656C">
              <w:rPr>
                <w:rFonts w:ascii="GHEA Grapalat" w:eastAsia="Times New Roman" w:hAnsi="GHEA Grapalat" w:cs="Sylfaen"/>
                <w:b/>
                <w:sz w:val="18"/>
                <w:szCs w:val="18"/>
              </w:rPr>
              <w:t>աղ</w:t>
            </w:r>
            <w:r w:rsidRPr="003A4CF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 xml:space="preserve">- b01ab06 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Նադրոպարին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E690F">
              <w:rPr>
                <w:rFonts w:ascii="GHEA Grapalat" w:eastAsia="Times New Roman" w:hAnsi="GHEA Grapalat" w:cs="Times New Roman"/>
                <w:sz w:val="18"/>
                <w:szCs w:val="18"/>
              </w:rPr>
              <w:t>կալցիում</w:t>
            </w:r>
            <w:r w:rsidRPr="003A4CFC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nadroparin calcium/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37D3C" w:rsidRPr="008503E3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503E3">
              <w:rPr>
                <w:rFonts w:ascii="GHEA Grapalat" w:eastAsia="Times New Roman" w:hAnsi="GHEA Grapalat" w:cs="Times New Roman"/>
                <w:sz w:val="18"/>
                <w:szCs w:val="18"/>
              </w:rPr>
              <w:t>2,000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F37D3C" w:rsidRPr="00F26D6F" w:rsidRDefault="00F37D3C" w:rsidP="00F37D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F37D3C" w:rsidRDefault="00F37D3C" w:rsidP="00F37D3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6,528,000</w:t>
            </w:r>
          </w:p>
        </w:tc>
      </w:tr>
    </w:tbl>
    <w:p w:rsidR="004D30C9" w:rsidRPr="000A42F7" w:rsidRDefault="004D30C9" w:rsidP="007E292E">
      <w:pPr>
        <w:spacing w:after="0"/>
        <w:rPr>
          <w:sz w:val="2"/>
          <w:lang w:val="af-ZA"/>
        </w:rPr>
      </w:pPr>
    </w:p>
    <w:p w:rsidR="004D30C9" w:rsidRPr="00690FB5" w:rsidRDefault="00690FB5" w:rsidP="004D30C9">
      <w:pPr>
        <w:rPr>
          <w:b/>
          <w:sz w:val="6"/>
          <w:szCs w:val="2"/>
          <w:lang w:val="af-ZA"/>
        </w:rPr>
      </w:pPr>
      <w:r w:rsidRPr="00690FB5">
        <w:rPr>
          <w:rFonts w:ascii="GHEA Grapalat" w:hAnsi="GHEA Grapalat" w:cs="Sylfaen"/>
          <w:b/>
          <w:bCs/>
          <w:sz w:val="20"/>
          <w:lang w:val="af-ZA"/>
        </w:rPr>
        <w:t xml:space="preserve">Ընթացակարգի հրավերով և պայմանագրերով նախատեսված տեխնիկական բնութագրերը ներկայացված են սույն հայտարարությանը կից   </w:t>
      </w:r>
      <w:r w:rsidRPr="00690FB5">
        <w:rPr>
          <w:rFonts w:ascii="GHEA Grapalat" w:hAnsi="GHEA Grapalat" w:cs="Sylfaen"/>
          <w:b/>
          <w:bCs/>
          <w:i/>
          <w:sz w:val="20"/>
          <w:lang w:val="af-ZA"/>
        </w:rPr>
        <w:t>հավելված N 1-ով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9"/>
        <w:gridCol w:w="204"/>
        <w:gridCol w:w="30"/>
        <w:gridCol w:w="185"/>
        <w:gridCol w:w="593"/>
        <w:gridCol w:w="1483"/>
        <w:gridCol w:w="392"/>
        <w:gridCol w:w="442"/>
        <w:gridCol w:w="155"/>
        <w:gridCol w:w="432"/>
        <w:gridCol w:w="567"/>
        <w:gridCol w:w="138"/>
        <w:gridCol w:w="283"/>
        <w:gridCol w:w="1401"/>
        <w:gridCol w:w="13"/>
        <w:gridCol w:w="33"/>
        <w:gridCol w:w="415"/>
        <w:gridCol w:w="616"/>
        <w:gridCol w:w="442"/>
        <w:gridCol w:w="287"/>
        <w:gridCol w:w="735"/>
        <w:gridCol w:w="158"/>
        <w:gridCol w:w="320"/>
        <w:gridCol w:w="419"/>
        <w:gridCol w:w="719"/>
        <w:gridCol w:w="234"/>
        <w:gridCol w:w="1022"/>
        <w:gridCol w:w="165"/>
        <w:gridCol w:w="857"/>
        <w:gridCol w:w="1117"/>
        <w:gridCol w:w="1045"/>
      </w:tblGrid>
      <w:tr w:rsidR="004D30C9" w:rsidRPr="00E202BD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nb-NO"/>
              </w:rPr>
            </w:pPr>
          </w:p>
        </w:tc>
      </w:tr>
      <w:tr w:rsidR="004D30C9" w:rsidRPr="00D32DE1" w:rsidTr="000B588C">
        <w:trPr>
          <w:trHeight w:val="20"/>
          <w:jc w:val="center"/>
        </w:trPr>
        <w:tc>
          <w:tcPr>
            <w:tcW w:w="1236" w:type="pct"/>
            <w:gridSpan w:val="6"/>
            <w:shd w:val="clear" w:color="auto" w:fill="auto"/>
            <w:vAlign w:val="center"/>
          </w:tcPr>
          <w:p w:rsidR="004D30C9" w:rsidRPr="00766AB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lastRenderedPageBreak/>
              <w:t>Գնման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ընթացակարգի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ընտրության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հիմնավորումը</w:t>
            </w:r>
          </w:p>
        </w:tc>
        <w:tc>
          <w:tcPr>
            <w:tcW w:w="3764" w:type="pct"/>
            <w:gridSpan w:val="25"/>
            <w:shd w:val="clear" w:color="auto" w:fill="auto"/>
            <w:vAlign w:val="center"/>
          </w:tcPr>
          <w:p w:rsidR="004D30C9" w:rsidRPr="00CA5FCC" w:rsidRDefault="004D30C9" w:rsidP="004D30C9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4"/>
                <w:szCs w:val="10"/>
              </w:rPr>
            </w:pP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Քանի որ ՀՀ ՊՆ կարիքների համար նշված ապրանքի(ների) գնման գինը չի գերազանցում գնումների բազային միավորի յոթանասունապատիկը, ուստի գնումների մասին ՀՀ օրենսդրության պահանջների համաձայն գնումն իրականա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>ցվել է գնանշման հարցման միջոցով</w:t>
            </w: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։</w:t>
            </w:r>
          </w:p>
        </w:tc>
      </w:tr>
      <w:tr w:rsidR="004D30C9" w:rsidRPr="00D32DE1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D32DE1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</w:tcPr>
          <w:p w:rsidR="004D30C9" w:rsidRPr="00D32DE1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D32DE1">
              <w:rPr>
                <w:rFonts w:ascii="GHEA Grapalat" w:hAnsi="GHEA Grapalat"/>
                <w:b/>
                <w:bCs/>
                <w:sz w:val="10"/>
                <w:szCs w:val="10"/>
              </w:rPr>
              <w:t>Գ</w:t>
            </w:r>
            <w:r w:rsidRPr="00D32DE1">
              <w:rPr>
                <w:rFonts w:ascii="GHEA Grapalat" w:hAnsi="GHEA Grapalat"/>
                <w:b/>
                <w:bCs/>
                <w:sz w:val="10"/>
                <w:szCs w:val="10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B92E4B" w:rsidRPr="00D32DE1" w:rsidTr="000B588C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Բաժին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Խումբ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Դաս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Ծրագիր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 xml:space="preserve">Բյուջե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Արտաբյուջե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Այլ</w:t>
            </w:r>
          </w:p>
        </w:tc>
      </w:tr>
      <w:tr w:rsidR="00B92E4B" w:rsidRPr="00D32DE1" w:rsidTr="000B588C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07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F914CE"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Այո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4D30C9" w:rsidRPr="006648B0" w:rsidRDefault="006648B0" w:rsidP="006648B0">
            <w:pPr>
              <w:tabs>
                <w:tab w:val="left" w:pos="720"/>
                <w:tab w:val="left" w:pos="756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6648B0">
              <w:rPr>
                <w:rFonts w:ascii="GHEA Grapalat" w:hAnsi="GHEA Grapalat"/>
                <w:sz w:val="16"/>
                <w:szCs w:val="10"/>
              </w:rPr>
              <w:t>Գնումն իրականացվել է «Գնումների մասին» ՀՀ օրենքի 15-րդ հոդվածի  6րդ կետի համաձայն (Ֆինանսական միջոցներ դեռևս նախատեսված չեն):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115807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</w:p>
        </w:tc>
      </w:tr>
      <w:tr w:rsidR="004D30C9" w:rsidRPr="00FB776C" w:rsidTr="000B588C">
        <w:trPr>
          <w:trHeight w:val="20"/>
          <w:jc w:val="center"/>
        </w:trPr>
        <w:tc>
          <w:tcPr>
            <w:tcW w:w="2853" w:type="pct"/>
            <w:gridSpan w:val="19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րավեր ուղարկելու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</w:rPr>
              <w:t xml:space="preserve">կամ հրապարակելու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ամսաթիվը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285428" w:rsidP="00482715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482715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.11</w:t>
            </w:r>
            <w:r w:rsidR="004D30C9">
              <w:rPr>
                <w:rFonts w:ascii="GHEA Grapalat" w:hAnsi="GHEA Grapalat"/>
                <w:b/>
                <w:sz w:val="12"/>
                <w:szCs w:val="10"/>
              </w:rPr>
              <w:t>.2017թ</w:t>
            </w:r>
          </w:p>
        </w:tc>
      </w:tr>
      <w:tr w:rsidR="004D30C9" w:rsidRPr="00E202BD" w:rsidTr="000B588C">
        <w:trPr>
          <w:trHeight w:val="20"/>
          <w:jc w:val="center"/>
        </w:trPr>
        <w:tc>
          <w:tcPr>
            <w:tcW w:w="2406" w:type="pct"/>
            <w:gridSpan w:val="16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  <w:lang w:val="hy-AM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Հրավերում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կատարված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փոփոխությունների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1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sz w:val="12"/>
                <w:szCs w:val="10"/>
                <w:lang w:val="hy-AM"/>
              </w:rPr>
              <w:t>Ընթացակարգի հրավերում փոփոխություն չի կատարվել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2406" w:type="pct"/>
            <w:gridSpan w:val="16"/>
            <w:vMerge w:val="restart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Հրավերի վերաբերյալ պարզաբանումն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</w:rPr>
              <w:t>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Հարցարդման ստացման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Պարզաբանման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2406" w:type="pct"/>
            <w:gridSpan w:val="16"/>
            <w:vMerge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</w:rPr>
            </w:pP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1</w:t>
            </w: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115807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Հ/Հ</w:t>
            </w:r>
          </w:p>
        </w:tc>
        <w:tc>
          <w:tcPr>
            <w:tcW w:w="948" w:type="pct"/>
            <w:gridSpan w:val="6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Մասնակիցների անվանումները</w:t>
            </w:r>
          </w:p>
        </w:tc>
        <w:tc>
          <w:tcPr>
            <w:tcW w:w="3511" w:type="pct"/>
            <w:gridSpan w:val="2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Յուրաքանչյուր մասնակցի հ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այտով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ներկայացված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գները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3511" w:type="pct"/>
            <w:gridSpan w:val="2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 xml:space="preserve">  ՀՀ դրամ</w:t>
            </w:r>
          </w:p>
        </w:tc>
      </w:tr>
      <w:tr w:rsidR="00B92E4B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230" w:type="pct"/>
            <w:gridSpan w:val="10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Գինն առանց ԱԱՀ</w:t>
            </w:r>
          </w:p>
        </w:tc>
        <w:tc>
          <w:tcPr>
            <w:tcW w:w="716" w:type="pct"/>
            <w:gridSpan w:val="6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ԱԱՀ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Ընդհանուր</w:t>
            </w:r>
          </w:p>
        </w:tc>
      </w:tr>
      <w:tr w:rsidR="00B92E4B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07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323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649" w:type="pct"/>
            <w:gridSpan w:val="4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916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</w:tr>
      <w:tr w:rsidR="003542D9" w:rsidRPr="00E93B90" w:rsidTr="000B588C">
        <w:trPr>
          <w:trHeight w:val="393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3542D9" w:rsidRPr="00846593" w:rsidRDefault="003542D9" w:rsidP="008465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8"/>
                <w:szCs w:val="12"/>
                <w:highlight w:val="red"/>
              </w:rPr>
            </w:pP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Պահանջվող տեղեկ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ո</w:t>
            </w: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ւթյունները ներկայացված են Հավելված 2-ով, 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գները առկա ֆինանսական 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միջոցներո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վ չեն</w:t>
            </w:r>
          </w:p>
        </w:tc>
      </w:tr>
      <w:tr w:rsidR="004D30C9" w:rsidRPr="00482715" w:rsidTr="000B588C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>Այլ տեղեկություններ</w:t>
            </w:r>
          </w:p>
        </w:tc>
        <w:tc>
          <w:tcPr>
            <w:tcW w:w="4521" w:type="pct"/>
            <w:gridSpan w:val="30"/>
            <w:shd w:val="clear" w:color="auto" w:fill="auto"/>
            <w:vAlign w:val="center"/>
          </w:tcPr>
          <w:p w:rsidR="004D30C9" w:rsidRPr="0099581F" w:rsidRDefault="00482715" w:rsidP="00482715">
            <w:pPr>
              <w:widowControl w:val="0"/>
              <w:spacing w:after="0" w:line="240" w:lineRule="auto"/>
              <w:rPr>
                <w:rFonts w:ascii="GHEA Grapalat" w:hAnsi="GHEA Grapalat" w:cs="Sylfaen"/>
                <w:sz w:val="14"/>
                <w:szCs w:val="12"/>
                <w:lang w:val="es-ES"/>
              </w:rPr>
            </w:pPr>
            <w:r w:rsidRPr="00482715">
              <w:rPr>
                <w:rFonts w:ascii="GHEA Grapalat" w:hAnsi="GHEA Grapalat" w:cs="Sylfaen"/>
                <w:sz w:val="14"/>
                <w:szCs w:val="18"/>
                <w:lang w:val="es-ES"/>
              </w:rPr>
              <w:t xml:space="preserve">  </w:t>
            </w:r>
            <w:r w:rsidRPr="0099581F">
              <w:rPr>
                <w:rFonts w:ascii="GHEA Grapalat" w:hAnsi="GHEA Grapalat"/>
                <w:sz w:val="14"/>
                <w:szCs w:val="18"/>
                <w:lang w:val="es-ES"/>
              </w:rPr>
              <w:t xml:space="preserve">Քանի որ </w:t>
            </w:r>
            <w:r w:rsidRPr="0099581F">
              <w:rPr>
                <w:rFonts w:ascii="GHEA Grapalat" w:hAnsi="GHEA Grapalat"/>
                <w:b/>
                <w:sz w:val="14"/>
                <w:szCs w:val="18"/>
                <w:lang w:val="es-ES"/>
              </w:rPr>
              <w:t>«</w:t>
            </w:r>
            <w:r w:rsidRPr="0099581F">
              <w:rPr>
                <w:rFonts w:ascii="GHEA Grapalat" w:hAnsi="GHEA Grapalat"/>
                <w:b/>
                <w:sz w:val="14"/>
                <w:szCs w:val="18"/>
              </w:rPr>
              <w:t>Դեղորայքի</w:t>
            </w:r>
            <w:r w:rsidRPr="0099581F">
              <w:rPr>
                <w:rFonts w:ascii="GHEA Grapalat" w:hAnsi="GHEA Grapalat"/>
                <w:b/>
                <w:sz w:val="14"/>
                <w:szCs w:val="18"/>
                <w:lang w:val="es-ES"/>
              </w:rPr>
              <w:t>»</w:t>
            </w:r>
            <w:r w:rsidRPr="0099581F">
              <w:rPr>
                <w:rFonts w:ascii="GHEA Grapalat" w:hAnsi="GHEA Grapalat"/>
                <w:sz w:val="14"/>
                <w:szCs w:val="18"/>
                <w:lang w:val="es-ES"/>
              </w:rPr>
              <w:t xml:space="preserve">  ձեռքբերման նպատակով կազմակերպված «ՀՀՊՆՆՏԱԴ-ԳՀԱՊՁԲ-9/1» ծածկագրով ընթացակարգի 24-րդ չափաբաժնի մասով </w:t>
            </w:r>
            <w:r w:rsidRPr="0099581F">
              <w:rPr>
                <w:rFonts w:ascii="GHEA Grapalat" w:hAnsi="GHEA Grapalat"/>
                <w:sz w:val="14"/>
                <w:szCs w:val="20"/>
                <w:lang w:val="es-ES"/>
              </w:rPr>
              <w:t xml:space="preserve">«Հերմինե Ֆարմեց» </w:t>
            </w:r>
            <w:r w:rsidRPr="0099581F">
              <w:rPr>
                <w:rFonts w:ascii="GHEA Grapalat" w:hAnsi="GHEA Grapalat"/>
                <w:sz w:val="14"/>
                <w:szCs w:val="18"/>
                <w:lang w:val="es-ES"/>
              </w:rPr>
              <w:t xml:space="preserve">ՍՊԸ-ի առաջարկված գինը գերազանցում է  պատվիրատուի` տվյալ գնման համար նախատեսված ֆինանսական միջոցների չափը, գնահատող հանձնաժողովի կողմից, հիմք ընդունելով ՀՀ կառավարության 04.05.2017թ. N 526-Ն որոշմամբ հաստատված «Գնումների գործընթացի կազմակերպման» կարգի 40-րդ կետի պահանջները, գների նվազեցման նպատակով   05.12.2017թ. ժամը 14:45-ին ՀՀ ՊՆ ՆՏԱԴ ԳՓՁ վարչության նիստերի դահլիճում  (ք. Երևան, Բագրևանդի 5) անցկացել բանակցություններ: Բանակցությանը ներկայացավ </w:t>
            </w:r>
            <w:r w:rsidRPr="0099581F">
              <w:rPr>
                <w:rFonts w:ascii="GHEA Grapalat" w:hAnsi="GHEA Grapalat"/>
                <w:sz w:val="14"/>
                <w:szCs w:val="20"/>
                <w:lang w:val="es-ES"/>
              </w:rPr>
              <w:t xml:space="preserve">«Հերմինե Ֆարմեց»     </w:t>
            </w:r>
            <w:r w:rsidRPr="0099581F">
              <w:rPr>
                <w:rFonts w:ascii="GHEA Grapalat" w:hAnsi="GHEA Grapalat"/>
                <w:sz w:val="14"/>
                <w:szCs w:val="18"/>
                <w:lang w:val="es-ES"/>
              </w:rPr>
              <w:t>ՍՊԸ -ի ներկայացուցիչը, որը էլ համաձայնվեց 24-րդ չափաբաժնի մասով առաջարկված ընդամենը գինը ԱԱՀ-ով 5,939,400, առանց ԱԱՀ 4,949,500 բանակցության արդյունքում նվազեցնել` սահմանելով ԱԱՀ-ով 5,790,000, առանց ԱԱՀ 4,825,000դրամի:</w:t>
            </w:r>
          </w:p>
        </w:tc>
      </w:tr>
      <w:tr w:rsidR="004D30C9" w:rsidRPr="00482715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4D30C9" w:rsidRPr="00E93B9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es-ES"/>
              </w:rPr>
            </w:pP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</w:rPr>
              <w:t>Տ</w:t>
            </w: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վյալներ մերժված հայտերի մասին</w:t>
            </w:r>
          </w:p>
        </w:tc>
      </w:tr>
      <w:tr w:rsidR="00B92E4B" w:rsidRPr="00115807" w:rsidTr="000B588C">
        <w:trPr>
          <w:trHeight w:val="20"/>
          <w:jc w:val="center"/>
        </w:trPr>
        <w:tc>
          <w:tcPr>
            <w:tcW w:w="550" w:type="pct"/>
            <w:gridSpan w:val="3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Չափա-բաժնի համարը</w:t>
            </w:r>
          </w:p>
        </w:tc>
        <w:tc>
          <w:tcPr>
            <w:tcW w:w="805" w:type="pct"/>
            <w:gridSpan w:val="4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Մասնակցի անվանումը</w:t>
            </w:r>
          </w:p>
        </w:tc>
        <w:tc>
          <w:tcPr>
            <w:tcW w:w="3645" w:type="pct"/>
            <w:gridSpan w:val="24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  <w:lang w:val="hy-AM"/>
              </w:rPr>
              <w:t>Գնահատման արդյունքները</w:t>
            </w:r>
            <w:r w:rsidRPr="00D541CF">
              <w:rPr>
                <w:rFonts w:ascii="GHEA Grapalat" w:hAnsi="GHEA Grapalat"/>
                <w:b/>
                <w:sz w:val="11"/>
                <w:szCs w:val="11"/>
              </w:rPr>
              <w:t xml:space="preserve"> (բավարար կամ անբավարար)</w:t>
            </w:r>
          </w:p>
        </w:tc>
      </w:tr>
      <w:tr w:rsidR="00B92E4B" w:rsidRPr="00115807" w:rsidTr="000B588C">
        <w:trPr>
          <w:trHeight w:val="20"/>
          <w:jc w:val="center"/>
        </w:trPr>
        <w:tc>
          <w:tcPr>
            <w:tcW w:w="550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805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526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Ծրարը կազմելու և ներկայացնելու համապատասխանությունը</w:t>
            </w:r>
          </w:p>
        </w:tc>
        <w:tc>
          <w:tcPr>
            <w:tcW w:w="515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Հրավերով պահանջվող փաստաթղթերի առկայությունը</w:t>
            </w:r>
          </w:p>
        </w:tc>
        <w:tc>
          <w:tcPr>
            <w:tcW w:w="544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Առաջարկած գնման առարկայի տեխնիկական հատկանիշների համապատասխանությունը</w:t>
            </w:r>
          </w:p>
        </w:tc>
        <w:tc>
          <w:tcPr>
            <w:tcW w:w="368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Մասնագիտական գործունեություն</w:t>
            </w:r>
          </w:p>
        </w:tc>
        <w:tc>
          <w:tcPr>
            <w:tcW w:w="41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Մասնագիտական փորձառությունը</w:t>
            </w:r>
          </w:p>
        </w:tc>
        <w:tc>
          <w:tcPr>
            <w:tcW w:w="310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Ֆինանսական միջոցներ</w:t>
            </w:r>
          </w:p>
        </w:tc>
        <w:tc>
          <w:tcPr>
            <w:tcW w:w="310" w:type="pct"/>
            <w:gridSpan w:val="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Տեխնիկական միջոցներ</w:t>
            </w:r>
          </w:p>
        </w:tc>
        <w:tc>
          <w:tcPr>
            <w:tcW w:w="339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Աշխատանքային ռեսուրսներ</w:t>
            </w:r>
          </w:p>
        </w:tc>
        <w:tc>
          <w:tcPr>
            <w:tcW w:w="317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Գնային առաջարկ</w:t>
            </w:r>
          </w:p>
        </w:tc>
      </w:tr>
      <w:tr w:rsidR="004D30C9" w:rsidRPr="00115807" w:rsidTr="000B588C">
        <w:trPr>
          <w:trHeight w:val="20"/>
          <w:jc w:val="center"/>
        </w:trPr>
        <w:tc>
          <w:tcPr>
            <w:tcW w:w="5000" w:type="pct"/>
            <w:gridSpan w:val="3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nb-NO"/>
              </w:rPr>
            </w:pPr>
            <w:r w:rsidRPr="00D541CF">
              <w:rPr>
                <w:rFonts w:ascii="GHEA Grapalat" w:hAnsi="GHEA Grapalat" w:cs="Sylfaen"/>
                <w:sz w:val="12"/>
                <w:szCs w:val="10"/>
              </w:rPr>
              <w:t>Մասնակ</w:t>
            </w:r>
            <w:r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ց</w:t>
            </w:r>
            <w:r>
              <w:rPr>
                <w:rFonts w:ascii="GHEA Grapalat" w:hAnsi="GHEA Grapalat" w:cs="Sylfaen"/>
                <w:sz w:val="12"/>
                <w:szCs w:val="10"/>
              </w:rPr>
              <w:t>ների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կողմից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ներկայացված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հայտ</w:t>
            </w:r>
            <w:r>
              <w:rPr>
                <w:rFonts w:ascii="GHEA Grapalat" w:hAnsi="GHEA Grapalat" w:cs="Sylfaen"/>
                <w:sz w:val="12"/>
                <w:szCs w:val="10"/>
              </w:rPr>
              <w:t>եր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ը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համապատասխանում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0"/>
              </w:rPr>
              <w:t>են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հրավերով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սահմանված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պահանջներին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և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գնահատվել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է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բավարար</w:t>
            </w:r>
            <w:r w:rsidR="00844691">
              <w:rPr>
                <w:rFonts w:ascii="GHEA Grapalat" w:hAnsi="GHEA Grapalat" w:cs="Sylfaen"/>
                <w:sz w:val="12"/>
                <w:szCs w:val="10"/>
              </w:rPr>
              <w:t>, բացառությամբ ներքոհիշյալ դեպքի.</w:t>
            </w:r>
          </w:p>
        </w:tc>
      </w:tr>
      <w:tr w:rsidR="00570493" w:rsidRPr="003148DE" w:rsidTr="000B588C">
        <w:trPr>
          <w:trHeight w:val="453"/>
          <w:jc w:val="center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Այլ տեղեկություններ</w:t>
            </w:r>
          </w:p>
        </w:tc>
        <w:tc>
          <w:tcPr>
            <w:tcW w:w="4521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93" w:rsidRPr="001435CE" w:rsidRDefault="00570493" w:rsidP="006660D5">
            <w:pPr>
              <w:pStyle w:val="ListParagraph"/>
              <w:numPr>
                <w:ilvl w:val="0"/>
                <w:numId w:val="23"/>
              </w:numPr>
              <w:tabs>
                <w:tab w:val="left" w:pos="1134"/>
              </w:tabs>
              <w:ind w:left="0"/>
              <w:jc w:val="both"/>
              <w:rPr>
                <w:rFonts w:ascii="GHEA Grapalat" w:hAnsi="GHEA Grapalat" w:cs="Sylfaen"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b/>
                <w:sz w:val="14"/>
                <w:szCs w:val="12"/>
                <w:lang w:val="es-ES"/>
              </w:rPr>
              <w:t>«Ռիխտեր-լամբրոն» ՀՁ ՍՊԸ</w:t>
            </w: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-ի կողմից ներկայացված լիազորագրում բացակայում է լիազորված անձ Արմինե Ղուկասյանի կողմից գլխավոր տնօրենի փոխարեն փաստաթղթերը էլեկտրոնային թվային ստորագրությամբ հաստատելու փաստը: Գնահատող հանձնաժողովի որոշմամբ մեկ աշխատանքային օրով կասեցվեց նիստը և առաջարկվեց մասնակցից մինչև կասեցման ժամկետի ավարտը շտկել վերը նշված անհամապատասխանությունները:Մասնակցի կողմից սահմանված ժամկետում ներկայացվեց նոր լիազորագիր, որում սակայն սխալ էր նշված ընթացակարգի ծածկագիրը և հիմք ընդունելով նշված հանգամանքը`  հանձնաժողովը, 05.12.2017թ. կայացրած նիստում, որոշեց ` «Ռիխտեր-լամբրոն» ՀՁ ՍՊԸ-ի հայտը գնահատել հրավերի պահանջներին ոչ համապատասխան  և  մերժել:</w:t>
            </w:r>
          </w:p>
          <w:p w:rsidR="00570493" w:rsidRPr="000B588C" w:rsidRDefault="00570493" w:rsidP="006660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GHEA Grapalat" w:hAnsi="GHEA Grapalat" w:cs="Sylfaen"/>
                <w:sz w:val="2"/>
                <w:szCs w:val="12"/>
                <w:lang w:val="es-ES"/>
              </w:rPr>
            </w:pPr>
          </w:p>
        </w:tc>
      </w:tr>
      <w:tr w:rsidR="006660D5" w:rsidRPr="00E202BD" w:rsidTr="000B588C">
        <w:trPr>
          <w:trHeight w:val="508"/>
          <w:jc w:val="center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D5" w:rsidRPr="00D541CF" w:rsidRDefault="006660D5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4521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D5" w:rsidRPr="001435CE" w:rsidRDefault="006660D5" w:rsidP="006660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GHEA Grapalat" w:hAnsi="GHEA Grapalat" w:cs="Sylfaen"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 xml:space="preserve"> </w:t>
            </w:r>
            <w:r w:rsidR="001435CE"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 xml:space="preserve">«Վագա Ֆարմ» ՍՊԸ-ի կողմից 1-ին, 4-րդ, և 6-րդ չափաբաժինների մասով ներկայացված փաստաթղթերում առկա էր անհամապատասխանություններ և գնահատող հանձնաժողովի որոշմամբ մեկ աշխատանքային օրով կասեցվեց նիստը և առաջարկվեց մասնակցից մինչև կասեցման ժամկետի ավարտը շտկել վերը նշված անհամապատասխանությունները: Սակայն մասնակցի կողմից չշտկվեցին </w:t>
            </w: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անհամապատասխանությունները, ինչն էլ հիմք ընդունելով գնահատող հանձնաժողովը որոշեց մերժել վերջինիս հայտը:</w:t>
            </w:r>
          </w:p>
          <w:p w:rsidR="006660D5" w:rsidRPr="001435CE" w:rsidRDefault="006660D5" w:rsidP="006660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GHEA Grapalat" w:hAnsi="GHEA Grapalat" w:cs="Sylfaen"/>
                <w:b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 xml:space="preserve">20-րդ չափաբաժնի մասով </w:t>
            </w:r>
            <w:r w:rsidRPr="001435CE">
              <w:rPr>
                <w:rFonts w:ascii="GHEA Grapalat" w:hAnsi="GHEA Grapalat" w:cs="Sylfaen"/>
                <w:b/>
                <w:sz w:val="14"/>
                <w:szCs w:val="12"/>
                <w:lang w:val="es-ES"/>
              </w:rPr>
              <w:t>«Թեոֆարմա» ՍՊԸ</w:t>
            </w: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-ի կողմից ներկայացված փաստաթղթերի գնահատման արդյունքում հանձնաժողովը արձանագրեց, որ ներկայացված տեխնիկական բնութագիրը չէր համապատասխանում ընթացակարգի հրավերով սահմված տեխնիկական բնութագրին, և գնահատող հանձնաժողովի որոշմամբ մեկ աշխատանքային օրով կասեցվեց նիստը և առաջարկվեց մասնակցից մինչև կասեցման ժամկետի ավարտը շտկել վերը նշված անհամապատասխանությունները: Սակայն մասնակցի կողմից չշտկվեցին առկա անհամապատասխանությունները, ինչն էլ հիմք ընդունելով գնահատող հանձնաժողովը որոշեց մերժեել վերջինիս հայտը:</w:t>
            </w:r>
          </w:p>
        </w:tc>
      </w:tr>
      <w:tr w:rsidR="00570493" w:rsidRPr="00E202BD" w:rsidTr="000B588C">
        <w:trPr>
          <w:trHeight w:val="1194"/>
          <w:jc w:val="center"/>
        </w:trPr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93" w:rsidRPr="006660D5" w:rsidRDefault="00570493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es-ES"/>
              </w:rPr>
            </w:pPr>
          </w:p>
        </w:tc>
        <w:tc>
          <w:tcPr>
            <w:tcW w:w="4521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D5" w:rsidRPr="001435CE" w:rsidRDefault="00570493" w:rsidP="006660D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eastAsia="Times New Roman" w:hAnsi="GHEA Grapalat" w:cs="Sylfaen"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ՀՀ կառավարությանն առընթեր պետական եկամուտների կոմիտեից ներկայացված համապատասխան եզրակացության գնահատման արդյունքում հանձնաժողովն արձանագրեց,</w:t>
            </w:r>
            <w:r w:rsidR="006660D5"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 xml:space="preserve"> </w:t>
            </w:r>
            <w:r w:rsidR="006660D5" w:rsidRPr="000B588C">
              <w:rPr>
                <w:rFonts w:ascii="GHEA Grapalat" w:eastAsia="Times New Roman" w:hAnsi="GHEA Grapalat" w:cs="Sylfaen"/>
                <w:b/>
                <w:sz w:val="14"/>
                <w:szCs w:val="12"/>
                <w:lang w:val="es-ES"/>
              </w:rPr>
              <w:t>«ՆՕԿԱ» ՍՊԸ-ի</w:t>
            </w:r>
            <w:r w:rsidR="006660D5" w:rsidRPr="001435CE">
              <w:rPr>
                <w:rFonts w:ascii="GHEA Grapalat" w:eastAsia="Times New Roman" w:hAnsi="GHEA Grapalat" w:cs="Sylfaen"/>
                <w:sz w:val="14"/>
                <w:szCs w:val="12"/>
                <w:lang w:val="es-ES"/>
              </w:rPr>
              <w:t xml:space="preserve"> տվյալները չեն համապատասխանում հրավերով նախատեսված «Ֆինանսական միջոցների առկայություն» որակավորման չափորոշիչին, մասնավորապես,  մասնակցի երեք հաշվետու տարիների համախառն եկամտի հանրագումարը կազմում է 0 դրամ, այնինչ չպետք է պակաս լիներ ընթացակարգի շրջանակում ներկայացրած գնային առաջարկից, բացի այդ, հաշվետու տարվա ընթացքում պարտավորությունների հաշվեկշռային արժեքը (6,149,213 դրամ) գերազանցում է ակտիվների հաշվեկշռային արժեքը (3,699,688 դրամ):</w:t>
            </w:r>
          </w:p>
          <w:p w:rsidR="00570493" w:rsidRPr="001435CE" w:rsidRDefault="00570493" w:rsidP="006660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GHEA Grapalat" w:hAnsi="GHEA Grapalat" w:cs="Sylfaen"/>
                <w:sz w:val="14"/>
                <w:szCs w:val="12"/>
                <w:lang w:val="es-ES"/>
              </w:rPr>
            </w:pPr>
            <w:r w:rsidRPr="001435CE">
              <w:rPr>
                <w:rFonts w:ascii="GHEA Grapalat" w:hAnsi="GHEA Grapalat" w:cs="Sylfaen"/>
                <w:sz w:val="14"/>
                <w:szCs w:val="12"/>
                <w:lang w:val="es-ES"/>
              </w:rPr>
              <w:t>: Գնահատող հանձնաժողովի որոշմամբ մեկ աշխատանքային օրով կասեցվեց նիստը և առաջարկվեց մասնակցից մինչև կասեցման ժամկետի ավարտը շտկել վերը նշված անհամապատասխանությունները: Սակայն մասնակցի կողմից չշտկվեցին առկա անհամապատասխանությունները, ինչն էլ հիմք ընդունելով գնահատող հանձնաժողովը որոշեց մերժեել վերջինիս հայտը:</w:t>
            </w:r>
          </w:p>
        </w:tc>
      </w:tr>
      <w:tr w:rsidR="00570493" w:rsidRPr="00E202BD" w:rsidTr="000B588C">
        <w:trPr>
          <w:trHeight w:val="20"/>
          <w:jc w:val="center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70493" w:rsidRPr="003148DE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es-ES"/>
              </w:rPr>
            </w:pPr>
          </w:p>
        </w:tc>
      </w:tr>
      <w:tr w:rsidR="00570493" w:rsidRPr="00FB776C" w:rsidTr="000B588C">
        <w:trPr>
          <w:trHeight w:val="20"/>
          <w:jc w:val="center"/>
        </w:trPr>
        <w:tc>
          <w:tcPr>
            <w:tcW w:w="2392" w:type="pct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Ընտրված մասնակցի որոշման ամսաթիվը</w:t>
            </w:r>
          </w:p>
        </w:tc>
        <w:tc>
          <w:tcPr>
            <w:tcW w:w="2608" w:type="pct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0493" w:rsidRPr="00D541CF" w:rsidRDefault="00570493" w:rsidP="00482715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26.02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18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570493" w:rsidRPr="00FB776C" w:rsidTr="000B588C">
        <w:trPr>
          <w:trHeight w:val="20"/>
          <w:jc w:val="center"/>
        </w:trPr>
        <w:tc>
          <w:tcPr>
            <w:tcW w:w="2392" w:type="pct"/>
            <w:gridSpan w:val="14"/>
            <w:vMerge w:val="restart"/>
            <w:shd w:val="clear" w:color="auto" w:fill="auto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Անգործության ժամկետ</w:t>
            </w: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570493" w:rsidRPr="00D541CF" w:rsidRDefault="00570493" w:rsidP="00482715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 Անգործության ժամկետի սկիզբ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` 28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.02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18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570493" w:rsidRPr="00D541CF" w:rsidRDefault="00570493" w:rsidP="009F1793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Անգործության ժամկետի ավարտ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`  04.</w:t>
            </w:r>
            <w:r>
              <w:rPr>
                <w:rFonts w:ascii="GHEA Grapalat" w:hAnsi="GHEA Grapalat"/>
                <w:b/>
                <w:sz w:val="12"/>
                <w:szCs w:val="10"/>
              </w:rPr>
              <w:t>03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18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570493" w:rsidRPr="00FB776C" w:rsidTr="000B588C">
        <w:trPr>
          <w:trHeight w:val="20"/>
          <w:jc w:val="center"/>
        </w:trPr>
        <w:tc>
          <w:tcPr>
            <w:tcW w:w="2392" w:type="pct"/>
            <w:gridSpan w:val="14"/>
            <w:vMerge/>
            <w:shd w:val="clear" w:color="auto" w:fill="auto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570493" w:rsidRPr="00D32DE1" w:rsidTr="000B588C">
        <w:trPr>
          <w:trHeight w:val="20"/>
          <w:jc w:val="center"/>
        </w:trPr>
        <w:tc>
          <w:tcPr>
            <w:tcW w:w="2392" w:type="pct"/>
            <w:gridSpan w:val="14"/>
            <w:shd w:val="clear" w:color="auto" w:fill="auto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570493" w:rsidRPr="00D541CF" w:rsidRDefault="00570493" w:rsidP="009F1793">
            <w:pPr>
              <w:spacing w:after="0" w:line="240" w:lineRule="auto"/>
              <w:jc w:val="center"/>
              <w:rPr>
                <w:sz w:val="12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12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>
              <w:rPr>
                <w:rFonts w:ascii="GHEA Grapalat" w:hAnsi="GHEA Grapalat"/>
                <w:b/>
                <w:sz w:val="12"/>
                <w:szCs w:val="10"/>
              </w:rPr>
              <w:t>03.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570493" w:rsidRPr="00D32DE1" w:rsidTr="000B588C">
        <w:trPr>
          <w:trHeight w:val="20"/>
          <w:jc w:val="center"/>
        </w:trPr>
        <w:tc>
          <w:tcPr>
            <w:tcW w:w="2392" w:type="pct"/>
            <w:gridSpan w:val="14"/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570493" w:rsidRPr="00763C56" w:rsidRDefault="00570493" w:rsidP="009F17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 xml:space="preserve"> 17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>
              <w:rPr>
                <w:rFonts w:ascii="GHEA Grapalat" w:hAnsi="GHEA Grapalat"/>
                <w:b/>
                <w:sz w:val="12"/>
                <w:szCs w:val="10"/>
              </w:rPr>
              <w:t>03.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2392" w:type="pct"/>
            <w:gridSpan w:val="14"/>
            <w:shd w:val="clear" w:color="auto" w:fill="auto"/>
            <w:vAlign w:val="center"/>
          </w:tcPr>
          <w:p w:rsidR="00570493" w:rsidRPr="00D541CF" w:rsidRDefault="00570493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570493" w:rsidRPr="00763C56" w:rsidRDefault="00D55F8E" w:rsidP="003A226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 xml:space="preserve">  </w:t>
            </w:r>
            <w:r w:rsidR="003A226B">
              <w:rPr>
                <w:rFonts w:ascii="GHEA Grapalat" w:hAnsi="GHEA Grapalat"/>
                <w:b/>
                <w:sz w:val="12"/>
                <w:szCs w:val="10"/>
              </w:rPr>
              <w:t>20</w:t>
            </w:r>
            <w:r w:rsidR="00570493">
              <w:rPr>
                <w:rFonts w:ascii="GHEA Grapalat" w:hAnsi="GHEA Grapalat"/>
                <w:b/>
                <w:sz w:val="12"/>
                <w:szCs w:val="10"/>
              </w:rPr>
              <w:t>.03.</w:t>
            </w:r>
            <w:r w:rsidR="00570493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70493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70493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70493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763C56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Չ/հ</w:t>
            </w:r>
          </w:p>
        </w:tc>
        <w:tc>
          <w:tcPr>
            <w:tcW w:w="814" w:type="pct"/>
            <w:gridSpan w:val="5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Ընտրված մասնակիցը</w:t>
            </w:r>
          </w:p>
        </w:tc>
        <w:tc>
          <w:tcPr>
            <w:tcW w:w="3645" w:type="pct"/>
            <w:gridSpan w:val="24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Պայմանագրի</w:t>
            </w: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5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Պայմանագրի համարը</w:t>
            </w:r>
          </w:p>
        </w:tc>
        <w:tc>
          <w:tcPr>
            <w:tcW w:w="515" w:type="pct"/>
            <w:gridSpan w:val="3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Կնքման ամսաթիվը</w:t>
            </w:r>
          </w:p>
        </w:tc>
        <w:tc>
          <w:tcPr>
            <w:tcW w:w="457" w:type="pct"/>
            <w:gridSpan w:val="4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Կատարման վերջնաժամկետը</w:t>
            </w:r>
          </w:p>
        </w:tc>
        <w:tc>
          <w:tcPr>
            <w:tcW w:w="358" w:type="pct"/>
            <w:gridSpan w:val="3"/>
            <w:vMerge w:val="restart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Կանխավճարի չափը</w:t>
            </w: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Գինը</w:t>
            </w:r>
          </w:p>
        </w:tc>
      </w:tr>
      <w:tr w:rsidR="00570493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5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570493" w:rsidRPr="00763C56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ՀՀ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</w:tr>
      <w:tr w:rsidR="00570493" w:rsidRPr="00115807" w:rsidTr="000B588C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26" w:type="pct"/>
            <w:gridSpan w:val="5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23" w:type="pct"/>
            <w:gridSpan w:val="5"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570493" w:rsidRPr="00D541CF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Ընդհանուր</w:t>
            </w:r>
          </w:p>
        </w:tc>
      </w:tr>
      <w:tr w:rsidR="00570493" w:rsidRPr="00763C5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D20979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-1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F003C2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>
              <w:rPr>
                <w:rFonts w:ascii="GHEA Grapalat" w:hAnsi="GHEA Grapalat" w:cs="Sylfaen"/>
                <w:sz w:val="16"/>
                <w:szCs w:val="18"/>
                <w:lang w:val="nb-NO"/>
              </w:rPr>
              <w:t>.03</w:t>
            </w:r>
            <w:r w:rsidR="00570493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 w:rsidR="00570493"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="00570493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 w:rsidR="00570493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 w:val="restart"/>
            <w:shd w:val="clear" w:color="auto" w:fill="auto"/>
            <w:vAlign w:val="center"/>
          </w:tcPr>
          <w:p w:rsidR="00570493" w:rsidRPr="0028471B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t xml:space="preserve">Կսահմանվի </w:t>
            </w: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lastRenderedPageBreak/>
              <w:t>համապատասխան ֆինանսական միջոցներ նախատեսվելու դեպքում</w:t>
            </w: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lastRenderedPageBreak/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F003C2" w:rsidRDefault="00570493" w:rsidP="000B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6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071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520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D20979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14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5</w:t>
            </w: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400</w:t>
            </w: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000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111F51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17,21,22,27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3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D9244C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begin"/>
            </w:r>
            <w:r w:rsidR="00570493" w:rsidRPr="00C16C0C">
              <w:rPr>
                <w:rFonts w:ascii="GHEA Grapalat" w:hAnsi="GHEA Grapalat"/>
                <w:b/>
                <w:i/>
                <w:sz w:val="18"/>
                <w:szCs w:val="18"/>
              </w:rPr>
              <w:instrText xml:space="preserve"> =SUM(ABOVE) </w:instrTex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separate"/>
            </w:r>
            <w:r w:rsidR="00570493" w:rsidRPr="00C16C0C">
              <w:rPr>
                <w:rFonts w:ascii="GHEA Grapalat" w:hAnsi="GHEA Grapalat"/>
                <w:b/>
                <w:i/>
                <w:noProof/>
                <w:sz w:val="18"/>
                <w:szCs w:val="18"/>
              </w:rPr>
              <w:t>20,053,900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4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8,220,000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4,7,9,13,18,24,25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5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F003C2" w:rsidRDefault="00570493" w:rsidP="000B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43,891,000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3,5,6,8,10,12,16,26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6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D9244C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begin"/>
            </w:r>
            <w:r w:rsidR="00570493" w:rsidRPr="00C16C0C">
              <w:rPr>
                <w:rFonts w:ascii="GHEA Grapalat" w:hAnsi="GHEA Grapalat"/>
                <w:b/>
                <w:i/>
                <w:sz w:val="18"/>
                <w:szCs w:val="18"/>
              </w:rPr>
              <w:instrText xml:space="preserve"> =SUM(ABOVE) </w:instrTex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separate"/>
            </w:r>
            <w:r w:rsidR="00570493" w:rsidRPr="00C16C0C">
              <w:rPr>
                <w:rFonts w:ascii="GHEA Grapalat" w:hAnsi="GHEA Grapalat"/>
                <w:b/>
                <w:i/>
                <w:noProof/>
                <w:sz w:val="18"/>
                <w:szCs w:val="18"/>
              </w:rPr>
              <w:t>44,147,034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20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«Վագա ֆարմ»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7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1E78D1" w:rsidRDefault="001E78D1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  <w:lang w:val="nb-NO"/>
              </w:rPr>
            </w:pPr>
            <w:r w:rsidRPr="001E78D1">
              <w:rPr>
                <w:rFonts w:ascii="GHEA Grapalat" w:hAnsi="GHEA Grapalat" w:cs="Sylfaen"/>
                <w:b/>
                <w:i/>
                <w:sz w:val="18"/>
                <w:szCs w:val="18"/>
              </w:rPr>
              <w:t>9,200,000</w:t>
            </w:r>
          </w:p>
        </w:tc>
      </w:tr>
      <w:tr w:rsidR="00570493" w:rsidRPr="00007AA6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19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3E36C5" w:rsidRDefault="00570493" w:rsidP="000B588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3E36C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«Վարդալ Ֆարմ» ՍՊԸ</w:t>
            </w:r>
          </w:p>
        </w:tc>
        <w:tc>
          <w:tcPr>
            <w:tcW w:w="526" w:type="pct"/>
            <w:gridSpan w:val="5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9/1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8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570493" w:rsidRPr="009F1793" w:rsidRDefault="001A12E0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20</w:t>
            </w:r>
            <w:r w:rsidR="00570493" w:rsidRPr="00EB7DE8">
              <w:rPr>
                <w:rFonts w:ascii="GHEA Grapalat" w:hAnsi="GHEA Grapalat" w:cs="Sylfaen"/>
                <w:sz w:val="16"/>
                <w:szCs w:val="18"/>
                <w:lang w:val="nb-NO"/>
              </w:rPr>
              <w:t>.03.2018թ.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570493" w:rsidRPr="00F003C2" w:rsidRDefault="00570493" w:rsidP="000B588C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570493" w:rsidRPr="00E80313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570493" w:rsidRPr="00C16C0C" w:rsidRDefault="00570493" w:rsidP="000B5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  <w:lang w:val="nb-NO"/>
              </w:rPr>
            </w:pP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7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564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,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</w:rPr>
              <w:t>8</w:t>
            </w:r>
            <w:r w:rsidRPr="00C16C0C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00</w:t>
            </w:r>
          </w:p>
        </w:tc>
      </w:tr>
      <w:tr w:rsidR="00570493" w:rsidRPr="00B92E4B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570493" w:rsidRPr="00B92E4B" w:rsidRDefault="00570493" w:rsidP="000B588C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B92E4B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մասնակցի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(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մասնակիցների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)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անվանումը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և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հասցեն</w:t>
            </w:r>
          </w:p>
        </w:tc>
      </w:tr>
      <w:tr w:rsidR="00570493" w:rsidRPr="00115807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F2F2F2"/>
            <w:vAlign w:val="center"/>
          </w:tcPr>
          <w:p w:rsidR="00570493" w:rsidRPr="00763C56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Չ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>/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</w:t>
            </w:r>
          </w:p>
        </w:tc>
        <w:tc>
          <w:tcPr>
            <w:tcW w:w="814" w:type="pct"/>
            <w:gridSpan w:val="5"/>
            <w:shd w:val="clear" w:color="auto" w:fill="F2F2F2"/>
            <w:vAlign w:val="center"/>
          </w:tcPr>
          <w:p w:rsidR="00570493" w:rsidRPr="00763C56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Ընտրված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մասնակիցը</w:t>
            </w:r>
          </w:p>
        </w:tc>
        <w:tc>
          <w:tcPr>
            <w:tcW w:w="1041" w:type="pct"/>
            <w:gridSpan w:val="8"/>
            <w:shd w:val="clear" w:color="auto" w:fill="F2F2F2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Հասցե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,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հեռ.</w:t>
            </w:r>
          </w:p>
        </w:tc>
        <w:tc>
          <w:tcPr>
            <w:tcW w:w="457" w:type="pct"/>
            <w:gridSpan w:val="4"/>
            <w:shd w:val="clear" w:color="auto" w:fill="F2F2F2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Էլ.-փոստ</w:t>
            </w:r>
          </w:p>
        </w:tc>
        <w:tc>
          <w:tcPr>
            <w:tcW w:w="1181" w:type="pct"/>
            <w:gridSpan w:val="8"/>
            <w:shd w:val="clear" w:color="auto" w:fill="F2F2F2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Բանկային հաշիվը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570493" w:rsidRPr="00D541CF" w:rsidRDefault="00570493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 xml:space="preserve">ՀՎՀՀ 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D20979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744D4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Աբովյան 2-րդ մ/շրջ., 19 շ.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223C1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223C1B" w:rsidRDefault="00570493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«Արդշին  բանկ» Աբովյան մ/ճ</w:t>
            </w:r>
          </w:p>
          <w:p w:rsidR="00570493" w:rsidRPr="00223C1B" w:rsidRDefault="00570493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2471000494250010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03519299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D20979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Րաֆֆու 111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570493" w:rsidRPr="00223C1B" w:rsidRDefault="00570493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163008100220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02505735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Pr="00111F51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17,21,22,27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Ամիրյան 18 1ա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570493" w:rsidRPr="00223C1B" w:rsidRDefault="00570493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163008159960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02563667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570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3701B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570493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Ֆուչիկի 27/14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570493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«Ինեկոբանկ» ՓԲԸ</w:t>
            </w:r>
          </w:p>
          <w:p w:rsidR="00570493" w:rsidRPr="00223C1B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Հ/Հ205002223860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04414816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4,7,9,13,18,24,25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570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570493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Ավետիսյան 76շ. բն. 17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570493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 բանկ» ԲԲԸ</w:t>
            </w:r>
          </w:p>
          <w:p w:rsidR="00570493" w:rsidRPr="00223C1B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1510035714460100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00650302</w:t>
            </w:r>
          </w:p>
        </w:tc>
      </w:tr>
      <w:tr w:rsidR="00570493" w:rsidRPr="00DD0A8E" w:rsidTr="000B588C">
        <w:trPr>
          <w:trHeight w:val="343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3,5,6,8,10,12,16,26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 ՍՊ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811681" w:rsidRDefault="00570493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Աբովյան 42/2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81168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811681" w:rsidRDefault="00570493" w:rsidP="0081168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«Ամերիաբանկ»  ՓԲԸ</w:t>
            </w:r>
          </w:p>
          <w:p w:rsidR="00570493" w:rsidRPr="00811681" w:rsidRDefault="00570493" w:rsidP="00811681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 1570005065330100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811681" w:rsidRDefault="00E202BD" w:rsidP="00E202BD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 xml:space="preserve">        </w:t>
            </w:r>
            <w:r w:rsidR="00570493" w:rsidRPr="00811681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 01222567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20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B43F9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«Վագա Ֆարմ» 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844691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Ֆիզկուլտուրնիկների 8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B43F9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744D45" w:rsidRDefault="00570493" w:rsidP="00B43F95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570493" w:rsidRPr="00223C1B" w:rsidRDefault="00570493" w:rsidP="00B43F95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16300815216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223C1B" w:rsidRDefault="00570493" w:rsidP="00E202BD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01536316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570493" w:rsidRDefault="00570493" w:rsidP="005704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19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570493" w:rsidRPr="00B92E4B" w:rsidRDefault="00570493" w:rsidP="00570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D20B18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Վարդալ ֆարմ ՍՊԸ</w:t>
            </w:r>
          </w:p>
        </w:tc>
        <w:tc>
          <w:tcPr>
            <w:tcW w:w="1041" w:type="pct"/>
            <w:gridSpan w:val="8"/>
            <w:shd w:val="clear" w:color="auto" w:fill="auto"/>
            <w:vAlign w:val="center"/>
          </w:tcPr>
          <w:p w:rsidR="00570493" w:rsidRPr="00223C1B" w:rsidRDefault="00570493" w:rsidP="00570493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ք. Երևան, Հերացի 2ա, 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570493" w:rsidRPr="00223C1B" w:rsidRDefault="00570493" w:rsidP="00570493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570493" w:rsidRPr="00BB0244" w:rsidRDefault="00570493" w:rsidP="00570493">
            <w:pPr>
              <w:spacing w:after="0"/>
              <w:ind w:firstLine="426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«Ամերիաբանկ» ՓԲԸ</w:t>
            </w:r>
          </w:p>
          <w:p w:rsidR="00570493" w:rsidRPr="00223C1B" w:rsidRDefault="00570493" w:rsidP="00570493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Հ/Հ 1570013640230100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570493" w:rsidRPr="00CF61EE" w:rsidRDefault="00570493" w:rsidP="00E202BD">
            <w:pPr>
              <w:spacing w:after="0"/>
              <w:ind w:firstLine="426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B0244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ՀՎՀՀ01570878</w:t>
            </w:r>
          </w:p>
        </w:tc>
      </w:tr>
      <w:tr w:rsidR="00570493" w:rsidRPr="00DD0A8E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DD0A8E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hy-AM"/>
              </w:rPr>
            </w:pPr>
          </w:p>
        </w:tc>
      </w:tr>
      <w:tr w:rsidR="00570493" w:rsidRPr="00E202BD" w:rsidTr="000B588C">
        <w:trPr>
          <w:trHeight w:val="522"/>
          <w:jc w:val="center"/>
        </w:trPr>
        <w:tc>
          <w:tcPr>
            <w:tcW w:w="1355" w:type="pct"/>
            <w:gridSpan w:val="7"/>
            <w:shd w:val="clear" w:color="auto" w:fill="auto"/>
            <w:vAlign w:val="center"/>
          </w:tcPr>
          <w:p w:rsidR="00570493" w:rsidRPr="009C2291" w:rsidRDefault="00570493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Այլ տեղեկություններ</w:t>
            </w:r>
          </w:p>
        </w:tc>
        <w:tc>
          <w:tcPr>
            <w:tcW w:w="3645" w:type="pct"/>
            <w:gridSpan w:val="24"/>
            <w:shd w:val="clear" w:color="auto" w:fill="auto"/>
            <w:vAlign w:val="center"/>
          </w:tcPr>
          <w:p w:rsidR="00570493" w:rsidRPr="00ED14E8" w:rsidRDefault="00570493" w:rsidP="00ED14E8">
            <w:pPr>
              <w:spacing w:after="0" w:line="240" w:lineRule="auto"/>
              <w:rPr>
                <w:rFonts w:ascii="GHEA Grapalat" w:hAnsi="GHEA Grapalat"/>
                <w:sz w:val="16"/>
                <w:szCs w:val="10"/>
                <w:lang w:val="hy-AM"/>
              </w:rPr>
            </w:pPr>
            <w:r>
              <w:rPr>
                <w:rFonts w:ascii="GHEA Grapalat" w:hAnsi="GHEA Grapalat"/>
                <w:sz w:val="16"/>
                <w:szCs w:val="10"/>
                <w:lang w:val="hy-AM"/>
              </w:rPr>
              <w:t xml:space="preserve">  </w:t>
            </w:r>
            <w:r w:rsidRPr="008F12F5">
              <w:rPr>
                <w:rFonts w:ascii="GHEA Grapalat" w:hAnsi="GHEA Grapalat"/>
                <w:sz w:val="16"/>
                <w:szCs w:val="10"/>
                <w:lang w:val="hy-AM"/>
              </w:rPr>
              <w:t>2</w:t>
            </w:r>
            <w:r w:rsidRPr="00844691">
              <w:rPr>
                <w:rFonts w:ascii="GHEA Grapalat" w:hAnsi="GHEA Grapalat"/>
                <w:sz w:val="16"/>
                <w:szCs w:val="10"/>
                <w:lang w:val="hy-AM"/>
              </w:rPr>
              <w:t xml:space="preserve">-րդ, </w:t>
            </w:r>
            <w:r w:rsidRPr="008F12F5">
              <w:rPr>
                <w:rFonts w:ascii="GHEA Grapalat" w:hAnsi="GHEA Grapalat"/>
                <w:sz w:val="16"/>
                <w:szCs w:val="10"/>
                <w:lang w:val="hy-AM"/>
              </w:rPr>
              <w:t>15</w:t>
            </w:r>
            <w:r w:rsidRPr="00844691">
              <w:rPr>
                <w:rFonts w:ascii="GHEA Grapalat" w:hAnsi="GHEA Grapalat"/>
                <w:sz w:val="16"/>
                <w:szCs w:val="10"/>
                <w:lang w:val="hy-AM"/>
              </w:rPr>
              <w:t xml:space="preserve">-րդ և </w:t>
            </w:r>
            <w:r w:rsidRPr="008F12F5">
              <w:rPr>
                <w:rFonts w:ascii="GHEA Grapalat" w:hAnsi="GHEA Grapalat"/>
                <w:sz w:val="16"/>
                <w:szCs w:val="10"/>
                <w:lang w:val="hy-AM"/>
              </w:rPr>
              <w:t>23</w:t>
            </w:r>
            <w:r w:rsidRPr="00844691">
              <w:rPr>
                <w:rFonts w:ascii="GHEA Grapalat" w:hAnsi="GHEA Grapalat"/>
                <w:sz w:val="16"/>
                <w:szCs w:val="10"/>
                <w:lang w:val="hy-AM"/>
              </w:rPr>
              <w:t>-րդ չափաբաժինների մասով ընթացակարգը հայտարարվել է չկայացած հիմք ընդունելով «Գնումների մասին» ՀՀ օրենքի 37-րդ հոդվածի 1-ին մասի 3-րդ կետը` ( ոչ մի հայտ չի ներկայացվել</w:t>
            </w:r>
            <w:r w:rsidRPr="00ED14E8">
              <w:rPr>
                <w:rFonts w:ascii="GHEA Grapalat" w:hAnsi="GHEA Grapalat"/>
                <w:sz w:val="16"/>
                <w:szCs w:val="10"/>
                <w:lang w:val="hy-AM"/>
              </w:rPr>
              <w:t>:</w:t>
            </w:r>
          </w:p>
        </w:tc>
      </w:tr>
      <w:tr w:rsidR="00570493" w:rsidRPr="00E202BD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9C2291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570493" w:rsidRPr="00E202BD" w:rsidTr="000B588C">
        <w:trPr>
          <w:trHeight w:val="20"/>
          <w:jc w:val="center"/>
        </w:trPr>
        <w:tc>
          <w:tcPr>
            <w:tcW w:w="2396" w:type="pct"/>
            <w:gridSpan w:val="15"/>
            <w:shd w:val="clear" w:color="auto" w:fill="auto"/>
          </w:tcPr>
          <w:p w:rsidR="00570493" w:rsidRPr="009C2291" w:rsidRDefault="00570493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/>
                <w:sz w:val="12"/>
                <w:szCs w:val="14"/>
                <w:lang w:val="hy-AM"/>
              </w:rPr>
              <w:t xml:space="preserve">Մասնակիցների ներգրավման նպատակով «Գնումների մասին» ՀՀ օրենքի համաձայն իրականացված հրապարակումների մասին տեղեկությունները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570493" w:rsidRPr="009C2291" w:rsidRDefault="00570493" w:rsidP="004D30C9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Սահմանված կարգով իրականացվել </w:t>
            </w:r>
            <w:r w:rsidRPr="00443E7C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է </w:t>
            </w: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>օրենսդրությամբ նախատեսված հրապարակումները</w:t>
            </w:r>
          </w:p>
        </w:tc>
      </w:tr>
      <w:tr w:rsidR="00570493" w:rsidRPr="00E202BD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9C2291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570493" w:rsidRPr="00E202BD" w:rsidTr="00734509">
        <w:trPr>
          <w:trHeight w:val="20"/>
          <w:jc w:val="center"/>
        </w:trPr>
        <w:tc>
          <w:tcPr>
            <w:tcW w:w="1839" w:type="pct"/>
            <w:gridSpan w:val="11"/>
            <w:shd w:val="clear" w:color="auto" w:fill="auto"/>
            <w:vAlign w:val="center"/>
          </w:tcPr>
          <w:p w:rsidR="00570493" w:rsidRPr="009C2291" w:rsidRDefault="00570493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Գնման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գործընթացի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շրջանակներում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հակաօրինական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հայտնաբերվելու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դեպքում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դրանց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և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այդ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կապակցությամբ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ձեռնարկված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համառոտ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նկարագիրը</w:t>
            </w:r>
            <w:r w:rsidRPr="009C2291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</w:p>
        </w:tc>
        <w:tc>
          <w:tcPr>
            <w:tcW w:w="3161" w:type="pct"/>
            <w:gridSpan w:val="20"/>
            <w:shd w:val="clear" w:color="auto" w:fill="auto"/>
            <w:vAlign w:val="center"/>
          </w:tcPr>
          <w:p w:rsidR="00570493" w:rsidRPr="00734509" w:rsidRDefault="00A66885" w:rsidP="00B73A83">
            <w:pPr>
              <w:pStyle w:val="BodyText"/>
              <w:spacing w:line="276" w:lineRule="auto"/>
              <w:rPr>
                <w:rFonts w:ascii="GHEA Grapalat" w:hAnsi="GHEA Grapalat" w:cs="Sylfaen"/>
                <w:sz w:val="16"/>
                <w:szCs w:val="17"/>
                <w:lang w:val="hy-AM" w:eastAsia="en-US"/>
              </w:rPr>
            </w:pPr>
            <w:r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570493" w:rsidRPr="00E202BD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570493" w:rsidRPr="009C2291" w:rsidRDefault="00570493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A66885" w:rsidRPr="00E202BD" w:rsidTr="00A66885">
        <w:trPr>
          <w:trHeight w:val="20"/>
          <w:jc w:val="center"/>
        </w:trPr>
        <w:tc>
          <w:tcPr>
            <w:tcW w:w="1667" w:type="pct"/>
            <w:gridSpan w:val="10"/>
            <w:shd w:val="clear" w:color="auto" w:fill="auto"/>
            <w:vAlign w:val="center"/>
          </w:tcPr>
          <w:p w:rsidR="00A66885" w:rsidRPr="006F4CF8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6F4CF8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վերաբերյալ ներկայացված բողոքները և դրանց վերաբերյալ կայացված որոշումները</w:t>
            </w:r>
          </w:p>
        </w:tc>
        <w:tc>
          <w:tcPr>
            <w:tcW w:w="3333" w:type="pct"/>
            <w:gridSpan w:val="21"/>
            <w:shd w:val="clear" w:color="auto" w:fill="auto"/>
            <w:vAlign w:val="center"/>
          </w:tcPr>
          <w:p w:rsidR="00A66885" w:rsidRPr="00734509" w:rsidRDefault="00A66885" w:rsidP="00523E53">
            <w:pPr>
              <w:pStyle w:val="BodyText"/>
              <w:spacing w:line="276" w:lineRule="auto"/>
              <w:rPr>
                <w:rFonts w:ascii="GHEA Grapalat" w:hAnsi="GHEA Grapalat" w:cs="Sylfaen"/>
                <w:sz w:val="16"/>
                <w:szCs w:val="17"/>
                <w:lang w:val="hy-AM" w:eastAsia="en-US"/>
              </w:rPr>
            </w:pPr>
            <w:r w:rsidRPr="00734509">
              <w:rPr>
                <w:rFonts w:ascii="GHEA Grapalat" w:hAnsi="GHEA Grapalat" w:cs="Sylfaen"/>
                <w:sz w:val="16"/>
                <w:szCs w:val="17"/>
                <w:lang w:val="hy-AM" w:eastAsia="en-US"/>
              </w:rPr>
              <w:t xml:space="preserve">Ընդունել ի գիտություն, որ «Վագա Ֆարմ» և «Թեոֆարմա» ՍՊԸ-ների  կողմից սույն ընթացակարգի վերաբերյալ ներկայացված բողոքները ՀՀ գնումների բողոքարկման խորհրդի 26.01.18թ ԳԲԽ-ԱՄ-2018/01 և ԳԲԽ-ԱՄ-2018/02 որոշումներով մերժվել են: </w:t>
            </w:r>
          </w:p>
        </w:tc>
      </w:tr>
      <w:tr w:rsidR="00A66885" w:rsidRPr="00E202BD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A66885" w:rsidRPr="00B61C15" w:rsidRDefault="00A6688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</w:p>
        </w:tc>
      </w:tr>
      <w:tr w:rsidR="00A66885" w:rsidRPr="00115807" w:rsidTr="003A226B">
        <w:trPr>
          <w:trHeight w:val="804"/>
          <w:jc w:val="center"/>
        </w:trPr>
        <w:tc>
          <w:tcPr>
            <w:tcW w:w="1355" w:type="pct"/>
            <w:gridSpan w:val="7"/>
            <w:shd w:val="clear" w:color="auto" w:fill="auto"/>
            <w:vAlign w:val="center"/>
          </w:tcPr>
          <w:p w:rsidR="00A66885" w:rsidRPr="00527BC2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4"/>
                <w:szCs w:val="8"/>
              </w:rPr>
            </w:pPr>
            <w:r w:rsidRPr="00527BC2">
              <w:rPr>
                <w:rFonts w:ascii="GHEA Grapalat" w:hAnsi="GHEA Grapalat"/>
                <w:bCs/>
                <w:sz w:val="14"/>
                <w:szCs w:val="8"/>
              </w:rPr>
              <w:t>Այլ անհրաժեշտ տեղեկություններ</w:t>
            </w:r>
          </w:p>
        </w:tc>
        <w:tc>
          <w:tcPr>
            <w:tcW w:w="3645" w:type="pct"/>
            <w:gridSpan w:val="24"/>
            <w:shd w:val="clear" w:color="auto" w:fill="auto"/>
            <w:vAlign w:val="center"/>
          </w:tcPr>
          <w:p w:rsidR="00A66885" w:rsidRPr="00844691" w:rsidRDefault="00A66885" w:rsidP="00ED14E8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8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 xml:space="preserve"> 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Հաշվի առնելով այն հանգամանքը, որ 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21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-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րդ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չափաբաժնում </w:t>
            </w:r>
            <w:r w:rsidRPr="00ED14E8">
              <w:rPr>
                <w:rFonts w:ascii="GHEA Grapalat" w:hAnsi="GHEA Grapalat"/>
                <w:bCs/>
                <w:sz w:val="14"/>
                <w:szCs w:val="8"/>
              </w:rPr>
              <w:t>«Եվրոֆարմ»  ՍՊԸ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կողմից հրավերների օրինակելի ձևին համապատասխան ներկայացրած գնային առաջարկների ընդհանուր գումարները հրավերով նախատեսված քանակներին բաժանման արդյունքում ամբողջ թվերից հետո ստացվում են անվերջ մնացորդներ, որը հնարավորություն չի տալիս թե պայմանագրում թե «Client-Tresuary»-«LSFinance» համակարգում մուտքագրել այնպիսի միավորի գինը, որի և քանակի արտադրյալը համապատասխանի մասնակցի առաջարկած ընդամենը թվին, ուստի մ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ասնակց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ի համաձայնությամբ պայմանագ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իր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ը կնքվել 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է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միավոր գների կլորացմամբ:</w:t>
            </w:r>
          </w:p>
        </w:tc>
      </w:tr>
      <w:tr w:rsidR="00A66885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99CCFF"/>
            <w:vAlign w:val="center"/>
          </w:tcPr>
          <w:p w:rsidR="00A66885" w:rsidRPr="009C2291" w:rsidRDefault="00A66885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A66885" w:rsidRPr="00115807" w:rsidTr="000B588C">
        <w:trPr>
          <w:trHeight w:val="20"/>
          <w:jc w:val="center"/>
        </w:trPr>
        <w:tc>
          <w:tcPr>
            <w:tcW w:w="5000" w:type="pct"/>
            <w:gridSpan w:val="31"/>
            <w:shd w:val="clear" w:color="auto" w:fill="auto"/>
            <w:vAlign w:val="center"/>
          </w:tcPr>
          <w:p w:rsidR="00A66885" w:rsidRPr="009C2291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66885" w:rsidRPr="00115807" w:rsidTr="000B588C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A66885" w:rsidRPr="009C2291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Անուն, Ազգանուն</w:t>
            </w:r>
          </w:p>
        </w:tc>
        <w:tc>
          <w:tcPr>
            <w:tcW w:w="1404" w:type="pct"/>
            <w:gridSpan w:val="11"/>
            <w:shd w:val="clear" w:color="auto" w:fill="auto"/>
            <w:vAlign w:val="center"/>
          </w:tcPr>
          <w:p w:rsidR="00A66885" w:rsidRPr="009C2291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Հեռախոս</w:t>
            </w: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A66885" w:rsidRPr="009C2291" w:rsidRDefault="00A66885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Էլ. փոստի հասցեն</w:t>
            </w:r>
          </w:p>
        </w:tc>
      </w:tr>
      <w:tr w:rsidR="00A66885" w:rsidRPr="00115807" w:rsidTr="000B588C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A66885" w:rsidRPr="009C2291" w:rsidRDefault="00A66885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>Անուշ Մաղաքյան</w:t>
            </w:r>
          </w:p>
        </w:tc>
        <w:tc>
          <w:tcPr>
            <w:tcW w:w="1404" w:type="pct"/>
            <w:gridSpan w:val="11"/>
            <w:shd w:val="clear" w:color="auto" w:fill="auto"/>
            <w:vAlign w:val="center"/>
          </w:tcPr>
          <w:p w:rsidR="00A66885" w:rsidRPr="009C2291" w:rsidRDefault="00A66885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A66885" w:rsidRPr="009C2291" w:rsidRDefault="00A66885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/>
                <w:i/>
                <w:sz w:val="14"/>
                <w:lang w:val="af-ZA"/>
              </w:rPr>
              <w:t>a.maghaqyan</w:t>
            </w:r>
            <w:r w:rsidRPr="00E80313">
              <w:rPr>
                <w:rFonts w:ascii="GHEA Grapalat" w:hAnsi="GHEA Grapalat"/>
                <w:b/>
                <w:i/>
                <w:sz w:val="14"/>
                <w:lang w:val="af-ZA"/>
              </w:rPr>
              <w:t>@mil.am։</w:t>
            </w:r>
          </w:p>
        </w:tc>
      </w:tr>
    </w:tbl>
    <w:p w:rsidR="004D30C9" w:rsidRDefault="004D30C9" w:rsidP="004D30C9">
      <w:pPr>
        <w:pStyle w:val="BodyTextIndent3"/>
        <w:spacing w:line="360" w:lineRule="auto"/>
        <w:ind w:firstLine="709"/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</w:pP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Պատվիրատու</w:t>
      </w:r>
      <w:r w:rsidRPr="00F377D8">
        <w:rPr>
          <w:rFonts w:ascii="GHEA Grapalat" w:hAnsi="GHEA Grapalat" w:cs="Arial Armenian"/>
          <w:b w:val="0"/>
          <w:i w:val="0"/>
          <w:sz w:val="12"/>
          <w:szCs w:val="12"/>
          <w:u w:val="none"/>
          <w:lang w:val="af-ZA"/>
        </w:rPr>
        <w:t xml:space="preserve">`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ՀՀ</w:t>
      </w:r>
      <w:r w:rsidRPr="00F377D8">
        <w:rPr>
          <w:rFonts w:ascii="GHEA Grapalat" w:hAnsi="GHEA Grapalat"/>
          <w:b w:val="0"/>
          <w:i w:val="0"/>
          <w:sz w:val="12"/>
          <w:szCs w:val="12"/>
          <w:u w:val="none"/>
          <w:lang w:val="af-ZA"/>
        </w:rPr>
        <w:t xml:space="preserve"> պաշտպանության 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նախարարություն</w:t>
      </w:r>
    </w:p>
    <w:p w:rsidR="00543DC6" w:rsidRDefault="00543DC6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E15722" w:rsidRPr="005A5A63" w:rsidRDefault="00E15722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</w:pPr>
      <w:r w:rsidRPr="005A5A63"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  <w:t>Հավելված 1</w:t>
      </w:r>
    </w:p>
    <w:p w:rsidR="00ED13E2" w:rsidRDefault="00D73678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  <w:r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 xml:space="preserve">Ապրանքների տեխնիկական բնութագրեր` ըստ </w:t>
      </w:r>
      <w:r w:rsidR="00543DC6"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>պայամագրեր</w:t>
      </w:r>
    </w:p>
    <w:tbl>
      <w:tblPr>
        <w:tblW w:w="5000" w:type="pct"/>
        <w:tblLayout w:type="fixed"/>
        <w:tblLook w:val="04A0"/>
      </w:tblPr>
      <w:tblGrid>
        <w:gridCol w:w="557"/>
        <w:gridCol w:w="3191"/>
        <w:gridCol w:w="3141"/>
        <w:gridCol w:w="2452"/>
        <w:gridCol w:w="2199"/>
        <w:gridCol w:w="1796"/>
        <w:gridCol w:w="132"/>
        <w:gridCol w:w="1381"/>
        <w:gridCol w:w="112"/>
        <w:gridCol w:w="1520"/>
      </w:tblGrid>
      <w:tr w:rsidR="00887DCE" w:rsidRPr="00DC1614" w:rsidTr="001E78D1">
        <w:trPr>
          <w:trHeight w:val="2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Հ/Հ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Sylfaen"/>
                <w:b/>
                <w:color w:val="000000"/>
                <w:sz w:val="15"/>
                <w:szCs w:val="15"/>
              </w:rPr>
              <w:t>Ապրանքի CPV անվանում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Միջազգային համընդհանուր (ջեներիկ) կամ ակտիվ բաղադրատարրերի անվանումները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Դեղաձևը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Դեղաչափը և թողարկման ձևը (փաթեթավորումը)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ԱՊՐԱՆՔԱՅԻՆ ՆՇԱՆԸ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ԱՐՏԱԴՐՈՂԻ ԱՆՎԱՆՈՒՄԸ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715D7D" w:rsidRPr="00DC1614" w:rsidRDefault="00715D7D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b/>
                <w:color w:val="000000"/>
                <w:sz w:val="15"/>
                <w:szCs w:val="15"/>
              </w:rPr>
              <w:t>ԾԱԳՄԱՆ ԵՐԿԻՐԸ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Վիտամիններ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Ասկորբինաթթու, ascorbic acid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Դեղահատեր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500մգ; (20) պլաստիկե տարայում  բլիստերում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Վիտամին C 500մգ N20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«Արփիմեդ»  ՍՊԸ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1A12E0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>
              <w:rPr>
                <w:rFonts w:ascii="GHEA Grapalat" w:hAnsi="GHEA Grapalat"/>
                <w:color w:val="000000"/>
                <w:sz w:val="16"/>
                <w:szCs w:val="15"/>
              </w:rPr>
              <w:t>ՀՀ</w:t>
            </w:r>
          </w:p>
        </w:tc>
      </w:tr>
      <w:tr w:rsidR="00DC1614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19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Վիտամին /A, վիտամին Bl, վիտամին B2, վիտամին C vitamin A, vitamin Bl, vitamin B2, vitamin C/</w:t>
            </w:r>
          </w:p>
        </w:tc>
        <w:tc>
          <w:tcPr>
            <w:tcW w:w="291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FF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FF0000"/>
                <w:sz w:val="16"/>
                <w:szCs w:val="15"/>
              </w:rPr>
              <w:t>Պայմանագիր չի կնքվել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Էնօքսապարին b01ab05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Էնoքսապարին (էնoքսապարինի նատրիումական աղ)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40մգ/0,4մլ, 0,4մլ նախալցված ներարկիչներ 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Կլեքսան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Սանոֆի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Ֆրանսիա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Պովիդոն յոդ d08ag02, d09aa09, d11ac06, g01ax11, r02aa15, s01ax18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Պովիդոն յոդ, povidone-iodine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100մգ/մլ, ,1000մլ պլաստիկե շշիկ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DCE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Բետադինա</w:t>
            </w:r>
          </w:p>
          <w:p w:rsidR="00887DCE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Բետադինոկ</w:t>
            </w:r>
          </w:p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Բետայոդին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DCE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ՆՕԿԱ ՍՊԸ</w:t>
            </w:r>
          </w:p>
          <w:p w:rsidR="00887DCE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ՆՕԿԻ ՍՊԸ</w:t>
            </w:r>
          </w:p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Արփիմեդ ՍՊԸ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Հայաստան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Կետոպրոֆեն m01ae03, m02aa10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Կետոպրոֆեն, ketoprofen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100մգ/2մլ, 2մլ ամպուլներ 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Կետոնալ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Սանդոզ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Սլովենիա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Ամպիցիլին j01ca01, s01aa19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Ամպիցիլին (ամպիցիլինի նատրիում), ampicillin (ampicillin sodium)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1000մգ, ապակե սրվակներ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Ամպիցիլին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Կիևմեդ-պրեպարատ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Ուկրաինա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Ամօքսիցիլին j01ca04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Ամօքսիցիլին, amoxicillin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Դեղապատիճներ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500մգ (100/10x10/)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Ամօքսիցիլին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Ռուսան Ֆարմա ԼՍԴ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Ամօքսիցիլին+քլավու</w:t>
            </w: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softHyphen/>
              <w:t>լանաթթու j01cr02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Ամօքսիցիլին (ամօքսիցիլինի տրիհիդրատ), քլավուլանաթթու (կալիումի քլավուլանատ), amoxicillin (amoxicillin trihydrate), clavulanic acid (potassium clavulanate)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Դեղահատեր թաղանթապատ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875մգ+125մգ, բլիստերում 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Ամոքսիկլավ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Լեկ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Սլովենիա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Բենզիլպենիցիլինի աղեր j01ce01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Բենզիլպենիցիլինի նատրիում, benzylpenicillin sodium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1000000ՄՄ, ապակե սրվակ (1)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Պենիցիլլին-ԳՌՍ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Ռեյոնգ Ֆարմասյութիքալս ԼՏԴ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Չինաստան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Ցեֆազոլին j01db04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Ցեֆազոլին (ցեֆազոլինի նատրիումական աղ) cefazolin (cefazolin sodium)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մ/մ և ն/ե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1000մգ, ապակե սրվակ ապակե սրվակներ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Ցեֆազոլին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Բորսովի դեղերի գործարան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Բելառուս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Ցեֆտրիաքսոն j01dd04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Ցեֆտրիաքսոն, ceftriaxone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1գ, սրվակ (1,10)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Ցեֆտրիաքսոն 1գ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Ռեյոնգ Ֆարմասյութիքլ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Չինաստան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12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Իմիպենեմ+ ցիլաստատին j01dh51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Իմիպենեմ, ցիլաստատինի նատրիում , imipenem, cilastatin sodium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ն/ե կաթիլաներարկման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500մգ+500մգ, սրվակ 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Ցիլապենեմ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Բելմեդ-պրեպարատի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Բելառուս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Ցեֆտազիդիմ j01dd02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Ցեֆտազիդիմ (ցեֆտազիդիմի պենտահիդրատ) ceftazidime (ceftazidime pentahydrate)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ներարկման/ կաթիլաներարկման լուծույթի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1000մգ, ապակե սրվակ (1)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ՖորՏՐՐՈՆՆ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Պրոտեք Բիոսիսթեմս ՊՎՍ ԼՏԴ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5139" w:rsidRPr="00DC1614" w:rsidRDefault="00AD5139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Ազիթրոմիցին j01fa10, s01aa26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Ազիթրոմիցին, azithromycin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Դեղապատիճներ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500մգ (3)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Ազիթրոմիցին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«Աստրաֆարմ»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39" w:rsidRPr="001E78D1" w:rsidRDefault="00AD5139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Ուկրաինա</w:t>
            </w:r>
          </w:p>
        </w:tc>
      </w:tr>
      <w:tr w:rsidR="00DC1614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19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Ազիթրոմիցին j01fa10, s01aa26 /Ազիթրոմիցին (ազիթրոմիցին դիհիդրատ) azithromycin (azithromycin dihydrate)/</w:t>
            </w:r>
          </w:p>
        </w:tc>
        <w:tc>
          <w:tcPr>
            <w:tcW w:w="291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FF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FF0000"/>
                <w:sz w:val="16"/>
                <w:szCs w:val="15"/>
              </w:rPr>
              <w:t>Պայմանագիր չի կնքվել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lastRenderedPageBreak/>
              <w:t>16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Ցիպրոֆլօքսացին j01ma02, s01ae03, s02aa15, s03aa07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Ցիպրոֆլօքսացինի հիդրոքլորիդ, ciprofloxacin hydrochloride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Դեղահատեր թաղանթապատ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500մգ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Ցիպրոֆլոքսացին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Բորսովի դեղերի գործարան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Բելառուս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17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Մոքսիֆլօքսացին j01ma14, s01ae07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Մօքսիֆլօքսացին (մօքսիֆլօքսացինի հիդրոքլորիդ), նատրիումի քլորիդ moxifloxacin (moxifloxacin hydrochloride), sodium chloride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1.6մգ/մլ+8մգ/մլ, 250մլ պլաստիկե երկու պորտ վակում  փաթեթ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Մօքսիֆլօքսացին (մօքսիֆլօքսացինի հիդրոքլորիդ), նատրիումի քլորիդ /Մոքսի-Տեք/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Ֆարմատեք ՓԲԸ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Հայաստանի Հանրապետություն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18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Մերոպենեմ j01dh02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Մերոպենեմ (մերոպենեմի տրիհիդրատ) meropenem (meropenem trihydrate)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ն/ե ներարկման/ կաթիլաներարկման 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500մգ, ապակե սրվակներ (1)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ՌոպենՏՐՈՆՆ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Պրոտեք Բիոսիսթեմս ՊՎՍ ԼՏԴ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19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Հակաթունային շիճուկ (օձի) j06aa03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Օձի պոլիվալենտ սիճուկ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Պոլիվալենտ 5,6մլ սրվակ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N1 փաթեթավորումով տուփ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Ուզբիոֆարմ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Ուզբիոֆարմ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Ուզբեկստան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20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Իզոֆլուրան n01ab06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Իզոֆլուրան isoflurane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Հեղուկ շնչառման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100%, 100մլ ապակե շշիկ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Անեսթերան 99.9% 100մլ շիշ  N1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Ռոմֆարմ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Ռումինիա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21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Նատրիումի քլորիդ, կալիումի քլորիդ, կալցիումի քլորիդ (ռինգերի լուծույթ)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Նատրիումի քլորիդ, կալիումի քլորիդ, կալցիումի քլորիդ, sodium chloride, potassium chloride, calcium chloride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8,6մգ/մլ+0,3մգ/մլ+0,33մգ/մլ, 500մլ պլաստիկե երկու պորտ վակում  փաթեթ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Նատրիումի քլորիդ, կալիումի քլորիդ, կալցիումի քլորիդ (ռինգերի լուծույթ)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Ֆարմատեք ՓԲԸ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Հայաստանի Հանրապետություն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22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Նատրիումի քլորիդ a12ca01, b05cb01, b05xa03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Նատրիումի քլորիդ, sodium chloride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9մգ/մլ, 500մլ պլաստիկե երկու պորտ վակում  փաթեթ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Նատրիումի քլորիդ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Ֆարմատեք ՓԲԸ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Հայաստանի Հանրապետություն</w:t>
            </w:r>
          </w:p>
        </w:tc>
      </w:tr>
      <w:tr w:rsidR="00DC1614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23</w:t>
            </w:r>
          </w:p>
        </w:tc>
        <w:tc>
          <w:tcPr>
            <w:tcW w:w="19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DCE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Ացետիլցիստեին r05cb01, v03ab23, s01xa08 /Ացետիլցիստեին, acetylcysteine/</w:t>
            </w:r>
          </w:p>
        </w:tc>
        <w:tc>
          <w:tcPr>
            <w:tcW w:w="291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FF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FF0000"/>
                <w:sz w:val="16"/>
                <w:szCs w:val="15"/>
              </w:rPr>
              <w:t>Պայմանագիր չի կնքվել</w:t>
            </w:r>
          </w:p>
        </w:tc>
      </w:tr>
      <w:tr w:rsidR="00887DCE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24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Այլ դեղորայք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Պիպերացիլին (պիպերացիլինի նատրիում), տազոբակտամ (տազոբակտամի նատրիում) piperacillin (piperacillin sodium), tazobactam (tazobactam sodium)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լիոֆիլացված, կաթիլաներարկման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4000մգ+500մգ, ապակե սրվակ (1)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ՏազՊիՏՐՈՆՆ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Սանջիվանի Պարանտերալ Լիմիթեդ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1E78D1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25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Այլ դեղորայք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Ցեֆոպերազոն, սուլբակտամ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Դեղափոշի ներարկման լուծույթի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1000մգ+1000մգ; (1) ապակե սրվակ 2000մգ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Ցեֆրոբակտում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Սանջիվանի Պարանտերալ Լիմիթեդ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Հնդկաստան</w:t>
            </w:r>
          </w:p>
        </w:tc>
      </w:tr>
      <w:tr w:rsidR="001E78D1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26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 Ալբումին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Մարդու ալբումին, human albumin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100մգ/մլ, 100մլ ապակե շշիկ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Ալբումին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Բիոֆարմա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Ուկրաինա</w:t>
            </w:r>
          </w:p>
        </w:tc>
      </w:tr>
      <w:tr w:rsidR="001E78D1" w:rsidRPr="00DC1614" w:rsidTr="001E78D1">
        <w:trPr>
          <w:trHeight w:val="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1614" w:rsidRPr="00DC1614" w:rsidRDefault="00DC1614" w:rsidP="00887D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</w:pPr>
            <w:r w:rsidRPr="00DC1614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27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Նադրոպարինի կալցիումական աղ- b01ab06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Նադրոպարին կալցիում nadroparin calcium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>Լուծույթ կաթիլաներարկման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/>
                <w:color w:val="000000"/>
                <w:sz w:val="16"/>
                <w:szCs w:val="15"/>
              </w:rPr>
              <w:t xml:space="preserve">5700ՄՄ AXa/0,6մլ, 0,6մլ նախալցված ներարկիչներ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Նադրոպարինիկալցումա -կան աղ-/Ֆրաքսիպարին/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ԱՍՊԵՆ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14" w:rsidRPr="001E78D1" w:rsidRDefault="00DC1614" w:rsidP="00887DCE">
            <w:pPr>
              <w:spacing w:after="0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1E78D1">
              <w:rPr>
                <w:rFonts w:ascii="GHEA Grapalat" w:hAnsi="GHEA Grapalat" w:cs="Sylfaen"/>
                <w:color w:val="000000"/>
                <w:sz w:val="16"/>
                <w:szCs w:val="15"/>
              </w:rPr>
              <w:t>Ֆրանսիա</w:t>
            </w:r>
          </w:p>
        </w:tc>
      </w:tr>
    </w:tbl>
    <w:p w:rsidR="001E78D1" w:rsidRDefault="001E78D1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E78D1" w:rsidRDefault="001E78D1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E78D1" w:rsidRDefault="001E78D1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A12E0" w:rsidRDefault="001A12E0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A12E0" w:rsidRDefault="001A12E0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1E78D1" w:rsidRDefault="001E78D1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966377" w:rsidRPr="00966377" w:rsidRDefault="00966377" w:rsidP="00966377">
      <w:pPr>
        <w:jc w:val="center"/>
        <w:rPr>
          <w:b/>
          <w:sz w:val="24"/>
          <w:lang w:val="af-ZA"/>
        </w:rPr>
      </w:pPr>
      <w:r w:rsidRPr="00966377">
        <w:rPr>
          <w:rFonts w:ascii="Sylfaen" w:hAnsi="Sylfaen" w:cs="Sylfaen"/>
          <w:b/>
          <w:sz w:val="24"/>
          <w:lang w:val="af-ZA"/>
        </w:rPr>
        <w:t>Ապրանքների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տեխնիկական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բնութագրեր</w:t>
      </w:r>
      <w:r w:rsidRPr="00966377">
        <w:rPr>
          <w:b/>
          <w:sz w:val="24"/>
          <w:lang w:val="af-ZA"/>
        </w:rPr>
        <w:t xml:space="preserve">` </w:t>
      </w:r>
      <w:r w:rsidRPr="00966377">
        <w:rPr>
          <w:rFonts w:ascii="Sylfaen" w:hAnsi="Sylfaen" w:cs="Sylfaen"/>
          <w:b/>
          <w:sz w:val="24"/>
          <w:lang w:val="af-ZA"/>
        </w:rPr>
        <w:t>ըստ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հրավերի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8"/>
        <w:gridCol w:w="2442"/>
        <w:gridCol w:w="4236"/>
        <w:gridCol w:w="2475"/>
        <w:gridCol w:w="3009"/>
        <w:gridCol w:w="1467"/>
        <w:gridCol w:w="1322"/>
        <w:gridCol w:w="982"/>
      </w:tblGrid>
      <w:tr w:rsidR="00AA34F9" w:rsidRPr="00AA34F9" w:rsidTr="00AA34F9">
        <w:trPr>
          <w:trHeight w:val="20"/>
          <w:jc w:val="center"/>
        </w:trPr>
        <w:tc>
          <w:tcPr>
            <w:tcW w:w="166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  <w:t>Չ/հ</w:t>
            </w:r>
          </w:p>
        </w:tc>
        <w:tc>
          <w:tcPr>
            <w:tcW w:w="741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  <w:t>Ապրանքի CPV անվանում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  <w:t>Միջազգային համընդհանուր (ջեներիկ) կամ ակտիվ բաղադրատարրերի անվանումները</w:t>
            </w:r>
          </w:p>
        </w:tc>
        <w:tc>
          <w:tcPr>
            <w:tcW w:w="1664" w:type="pct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  <w:lang w:val="pt-BR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  <w:t>Տեխնիկական հատկանիշներ</w:t>
            </w:r>
          </w:p>
        </w:tc>
        <w:tc>
          <w:tcPr>
            <w:tcW w:w="445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 xml:space="preserve">ԱՊՐԱՆՔԱՅԻՆ </w:t>
            </w:r>
          </w:p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>ՆՇԱՆԸ</w:t>
            </w:r>
          </w:p>
        </w:tc>
        <w:tc>
          <w:tcPr>
            <w:tcW w:w="401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>ԱՐՏԱԴՐՈՂԻ</w:t>
            </w:r>
          </w:p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>ԱՆՎԱՆՈՒՄԸ</w:t>
            </w:r>
          </w:p>
        </w:tc>
        <w:tc>
          <w:tcPr>
            <w:tcW w:w="298" w:type="pct"/>
            <w:shd w:val="clear" w:color="auto" w:fill="F2F2F2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 xml:space="preserve">ԾԱԳՄԱՆ </w:t>
            </w:r>
          </w:p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color w:val="FF0000"/>
                <w:sz w:val="14"/>
                <w:szCs w:val="14"/>
              </w:rPr>
              <w:t>ԵՐԿԻՐԸ</w:t>
            </w: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2192" w:type="pct"/>
            <w:gridSpan w:val="3"/>
            <w:tcBorders>
              <w:right w:val="single" w:sz="4" w:space="0" w:color="auto"/>
            </w:tcBorders>
            <w:vAlign w:val="center"/>
          </w:tcPr>
          <w:p w:rsidR="00AA34F9" w:rsidRPr="00AA34F9" w:rsidRDefault="00AA34F9" w:rsidP="00570493">
            <w:pPr>
              <w:pStyle w:val="ListParagraph"/>
              <w:ind w:left="12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  <w:t>Դեղաձևը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34F9" w:rsidRPr="00AA34F9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</w:pPr>
            <w:r w:rsidRPr="00AA34F9">
              <w:rPr>
                <w:rFonts w:ascii="GHEA Grapalat" w:eastAsia="Times New Roman" w:hAnsi="GHEA Grapalat" w:cs="Times New Roman"/>
                <w:b/>
                <w:sz w:val="14"/>
                <w:szCs w:val="14"/>
              </w:rPr>
              <w:t>Դեղաչափը և թողարկման ձևը (փաթեթավորումը)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Վիտամիններ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Ասկորբինաթթու, ascorbic acid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Դեղապատիճներ, դեղահատեր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500մգ; (20) պլաստիկե տարայում և (20/2x10/) բլիստերում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Վիտամիններ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Վիտամին A, վիտամին Bl, վիտամին B2, վիտամին C vitamin A, vitamin Bl, vitamin B2, vitamin C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Դրաժե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1.38մգ(2500ՄՄ)+ 1մգ+1մգ+35մգ, պոլիմերային տարայում (100)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3.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Էնօքսապարին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b01ab0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Էնoքսապարին (էնoքսապարինի նատրիումական աղ)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ներարկման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40մգ/0,4մլ, 0,4մլ նախալցված ներարկիչներ (10/2x5/)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4.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Պովիդոն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յոդ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d08ag02, d09aa09, d11ac06, g01ax11, r02aa15, s01ax1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8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Պովիդոն յոդ, povidone-iodine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100մգ/մլ, ,1000մլ պլաստիկե շշիկ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5.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Կետոպրոֆեն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m01ae03, m02aa1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0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Կետոպրոֆեն, ketoprofen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ներարկման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100մգ/2մլ, 2մլ ամպուլներ (10/2x5/)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6.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Ամպիցիլին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j01ca01, s01aa1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9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Ամպիցիլին (ամպիցիլինի նատրիում), ampicillin (ampicillin sodium)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1000մգ, ապակե սրվակներ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7.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Ամօքսիցիլին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j01ca0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Ամօքսիցիլին, amoxicillin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Դեղապատիճներ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 (100/10x10/)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8.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Ամօքսիցիլին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>+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քլավու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softHyphen/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լանաթթու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j01cr0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2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Ամօքսիցիլին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(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ամօքսիցիլինի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տրիհիդրատ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),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քլավուլանաթթու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(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կալիումի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քլավուլանատ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), amoxicillin (amoxicillin trihydrate), clavulanic acid (potassium clavulanate)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Դեղահատեր թաղանթապատ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875մգ+125մգ, բլիստերում (10/2x5/ և 14/2x7/)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9.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Բենզիլպենիցիլինի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աղեր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j01ce0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Բենզիլպենիցիլինի նատրիում, benzylpenicillin sodium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1000000ՄՄ, ապակե սրվակ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10.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Ցեֆազոլին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j01db0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Ցեֆազոլին (ցեֆազոլինի նատրիումական աղ) cefazolin (cefazolin sodium)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մ/մ և ն/ե 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1000մգ, ապակե սրվակ (1), ապակե սրվակներ (5,10,50)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11.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Ցեֆտրիաքսոն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j01dd0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Ցեֆտրիաքսոն, ceftriaxone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1գ, սրվակ (1,10)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12.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Իմիպենեմ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+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ցիլաստատին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j01dh5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Իմիպենեմ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ցիլաստատինի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նատրիում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, imipenem, cilastatin sodium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/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ե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կաթիլաներարկման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500մգ+500մգ, սրվակ (5,10)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13.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Ցեֆտազիդիմ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j01dd0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2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Ցեֆտազիդիմ (ցեֆտազիդիմի պենտահիդրատ) ceftazidime (ceftazidime pentahydrate)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ներարկման/ կաթիլաներարկման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1000մգ, ապակե սրվակ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14.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Ազիթրոմիցին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j01fa10, s01aa2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6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Ազիթրոմիցին, azithromycin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Դեղապատիճներ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 (3)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15.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Ազիթրոմիցին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j01fa10, s01aa2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6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Ազիթրոմիցին (ազիթրոմիցին դիհիդրատ) azithromycin (azithromycin dihydrate)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կաթիլաներարկ- 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500մգ, ապակե սրվակ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16.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Ցիպրոֆլօքսացին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j01ma02, 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lastRenderedPageBreak/>
              <w:t>s01ae03, s02aa15, s03aa0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7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 xml:space="preserve">Ցիպրոֆլօքսացինի հիդրոքլորիդ, ciprofloxacin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hydrochloride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Դեղահատեր թաղանթապատ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 (10)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lastRenderedPageBreak/>
              <w:t>17.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Մոքսիֆլօքսացին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j01ma14, s01ae0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7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Մօքսիֆլօքսացին (մօքսիֆլօքսացինի հիդրոքլորիդ), նատրիումի քլորիդ moxifloxacin (moxifloxacin hydrochloride), sodium chloride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կաթիլաներարկ-ման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1.6մգ/մլ+8մգ/մլ, 250մլ պլաստիկե փաթեթ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18.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Մերոպենեմ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j01dh0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2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Մերոպենեմ (մերոպենեմի տրիհիդրատ) meropenem (meropenem trihydrate)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ն/ե ներարկման/ կաթիլաներարկման 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500մգ, ապակե սրվակներ (1, 5, 10)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19.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Հակաթունային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շիճուկ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(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օձի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>) j06aa0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3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Օձի պոլիվալենտ սիճուկ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Պոլիվալենտ 5,6մլ սրվակ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N1 փաթեթավորումով տուփ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20.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Իզոֆլուրան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n01ab0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6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Իզոֆլուրան isoflurane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Հեղուկ շնչառման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100%, 100մլ ապակե շշիկ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21.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Նատրիումի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կալիումի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կալցիումի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(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ռինգերի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լուծույթ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)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Նատրիումի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կալիումի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,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կալցիումի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, sodium chloride, potassium chloride, calcium chloride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կաթիլաներարկ-ման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8,6մգ/մլ+0,3մգ/մլ+0,33մգ/մլ, 500մլ պլաստիկե փաթեթ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22.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Նատրիումի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քլորիդ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  <w:lang w:val="af-ZA"/>
              </w:rPr>
              <w:t xml:space="preserve"> a12ca01, b05cb01, b05xa0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3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Նատրիումի քլորիդ, sodium chloride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կաթիլաներարկ-ման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9մգ/մլ, 500մլ պլաստիկե փաթեթ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23.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Ացետիլցիստեին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r05cb01, v03ab23, s01xa0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8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Ացետիլցիստեին, acetylcysteine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Դեղահատեր դյուրալույծ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200մգ, պլաստիկե տարայում (20)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24.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Այլ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դեղորայք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Պիպերացիլին (պիպերացիլինի նատրիում), տազոբակտամ (տազոբակտամի նատրիում) piperacillin (piperacillin sodium), tazobactam (tazobactam sodium)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լիոֆիլացված, կաթիլաներարկման լուծույթի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4000մգ+500մգ, ապակե սրվակ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25.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Այլ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դեղորայք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Ցեֆոպերազոն, սուլբակտամ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Դեղափոշի ներարկման լուծույթի,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1000մգ+1000մգ; (1) ապակե սրվակ 2000մգ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26.</w:t>
            </w:r>
          </w:p>
        </w:tc>
        <w:tc>
          <w:tcPr>
            <w:tcW w:w="741" w:type="pct"/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Ալբումին</w:t>
            </w:r>
          </w:p>
        </w:tc>
        <w:tc>
          <w:tcPr>
            <w:tcW w:w="1285" w:type="pct"/>
            <w:tcBorders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Մարդու ալբումին, human albumin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կաթիլաներարկ-ման</w:t>
            </w:r>
          </w:p>
        </w:tc>
        <w:tc>
          <w:tcPr>
            <w:tcW w:w="913" w:type="pct"/>
            <w:tcBorders>
              <w:lef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100մգ/մլ, 100մլ ապակե շշիկ</w:t>
            </w:r>
          </w:p>
        </w:tc>
        <w:tc>
          <w:tcPr>
            <w:tcW w:w="445" w:type="pct"/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  <w:tr w:rsidR="00AA34F9" w:rsidRPr="00AA34F9" w:rsidTr="00AA34F9">
        <w:trPr>
          <w:trHeight w:val="20"/>
          <w:jc w:val="center"/>
        </w:trPr>
        <w:tc>
          <w:tcPr>
            <w:tcW w:w="166" w:type="pct"/>
            <w:vAlign w:val="center"/>
          </w:tcPr>
          <w:p w:rsidR="00AA34F9" w:rsidRPr="00AA34F9" w:rsidRDefault="00AA34F9" w:rsidP="00570493">
            <w:pPr>
              <w:pStyle w:val="BodyTextIndent2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A34F9">
              <w:rPr>
                <w:rFonts w:ascii="GHEA Grapalat" w:hAnsi="GHEA Grapalat"/>
                <w:sz w:val="14"/>
                <w:szCs w:val="14"/>
              </w:rPr>
              <w:t>27.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Նադրոպարինի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կալցիումական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 xml:space="preserve"> </w:t>
            </w:r>
            <w:r w:rsidRPr="001E78D1">
              <w:rPr>
                <w:rFonts w:ascii="GHEA Grapalat" w:eastAsia="Times New Roman" w:hAnsi="GHEA Grapalat" w:cs="Sylfaen"/>
                <w:sz w:val="16"/>
                <w:szCs w:val="16"/>
              </w:rPr>
              <w:t>աղ</w:t>
            </w:r>
            <w:r w:rsidRPr="001E78D1">
              <w:rPr>
                <w:rFonts w:ascii="GHEA Grapalat" w:eastAsia="Times New Roman" w:hAnsi="GHEA Grapalat" w:cs="Arial Armenian"/>
                <w:sz w:val="16"/>
                <w:szCs w:val="16"/>
              </w:rPr>
              <w:t>- b01ab0</w:t>
            </w: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6</w:t>
            </w:r>
          </w:p>
        </w:tc>
        <w:tc>
          <w:tcPr>
            <w:tcW w:w="128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Նադրոպարին կալցիում nadroparin calcium</w:t>
            </w:r>
          </w:p>
        </w:tc>
        <w:tc>
          <w:tcPr>
            <w:tcW w:w="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Լուծույթ ներարկման</w:t>
            </w:r>
          </w:p>
        </w:tc>
        <w:tc>
          <w:tcPr>
            <w:tcW w:w="91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34F9" w:rsidRPr="001E78D1" w:rsidRDefault="00AA34F9" w:rsidP="00AA34F9">
            <w:pPr>
              <w:spacing w:after="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E78D1">
              <w:rPr>
                <w:rFonts w:ascii="GHEA Grapalat" w:eastAsia="Times New Roman" w:hAnsi="GHEA Grapalat" w:cs="Times New Roman"/>
                <w:sz w:val="16"/>
                <w:szCs w:val="16"/>
              </w:rPr>
              <w:t>5700ՄՄ AXa/0,6մլ, 0,6մլ նախալցված ներարկիչներ (2, 10)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:rsidR="00AA34F9" w:rsidRPr="00AA34F9" w:rsidRDefault="00AA34F9" w:rsidP="00570493">
            <w:pPr>
              <w:pStyle w:val="ListParagraph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:rsidR="00AA34F9" w:rsidRPr="00AA34F9" w:rsidRDefault="00AA34F9" w:rsidP="00AA34F9">
            <w:pPr>
              <w:spacing w:after="0"/>
              <w:rPr>
                <w:rFonts w:ascii="GHEA Grapalat" w:eastAsia="Times New Roman" w:hAnsi="GHEA Grapalat" w:cs="Times New Roman"/>
                <w:sz w:val="14"/>
                <w:szCs w:val="14"/>
                <w:lang w:val="af-ZA"/>
              </w:rPr>
            </w:pPr>
          </w:p>
        </w:tc>
      </w:tr>
    </w:tbl>
    <w:p w:rsidR="00966377" w:rsidRPr="00AA34F9" w:rsidRDefault="00966377" w:rsidP="00AA34F9">
      <w:pPr>
        <w:spacing w:after="0"/>
        <w:rPr>
          <w:lang w:val="pt-BR"/>
        </w:rPr>
      </w:pPr>
    </w:p>
    <w:p w:rsidR="00966377" w:rsidRDefault="00966377" w:rsidP="004D30C9">
      <w:pPr>
        <w:rPr>
          <w:lang w:val="af-ZA"/>
        </w:rPr>
      </w:pPr>
    </w:p>
    <w:p w:rsidR="00966377" w:rsidRDefault="00966377" w:rsidP="004D30C9">
      <w:pPr>
        <w:rPr>
          <w:lang w:val="af-ZA"/>
        </w:rPr>
      </w:pPr>
    </w:p>
    <w:p w:rsidR="00966377" w:rsidRPr="004D30C9" w:rsidRDefault="00966377" w:rsidP="004D30C9">
      <w:pPr>
        <w:rPr>
          <w:lang w:val="af-ZA"/>
        </w:rPr>
      </w:pPr>
    </w:p>
    <w:sectPr w:rsidR="00966377" w:rsidRPr="004D30C9" w:rsidSect="00793CD1">
      <w:footerReference w:type="even" r:id="rId8"/>
      <w:footerReference w:type="default" r:id="rId9"/>
      <w:pgSz w:w="16838" w:h="11906" w:orient="landscape"/>
      <w:pgMar w:top="406" w:right="289" w:bottom="420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DE0" w:rsidRDefault="00F70DE0" w:rsidP="00CC598F">
      <w:pPr>
        <w:spacing w:after="0" w:line="240" w:lineRule="auto"/>
      </w:pPr>
      <w:r>
        <w:separator/>
      </w:r>
    </w:p>
  </w:endnote>
  <w:endnote w:type="continuationSeparator" w:id="1">
    <w:p w:rsidR="00F70DE0" w:rsidRDefault="00F70DE0" w:rsidP="00CC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93" w:rsidRDefault="00D9244C" w:rsidP="00C9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04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0493" w:rsidRDefault="00570493" w:rsidP="00C92C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93" w:rsidRPr="00C70455" w:rsidRDefault="00D9244C" w:rsidP="00C92CEF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C70455">
      <w:rPr>
        <w:rStyle w:val="PageNumber"/>
        <w:sz w:val="16"/>
        <w:szCs w:val="16"/>
      </w:rPr>
      <w:fldChar w:fldCharType="begin"/>
    </w:r>
    <w:r w:rsidR="00570493" w:rsidRPr="00C70455">
      <w:rPr>
        <w:rStyle w:val="PageNumber"/>
        <w:sz w:val="16"/>
        <w:szCs w:val="16"/>
      </w:rPr>
      <w:instrText xml:space="preserve">PAGE  </w:instrText>
    </w:r>
    <w:r w:rsidRPr="00C70455">
      <w:rPr>
        <w:rStyle w:val="PageNumber"/>
        <w:sz w:val="16"/>
        <w:szCs w:val="16"/>
      </w:rPr>
      <w:fldChar w:fldCharType="separate"/>
    </w:r>
    <w:r w:rsidR="0099581F">
      <w:rPr>
        <w:rStyle w:val="PageNumber"/>
        <w:noProof/>
        <w:sz w:val="16"/>
        <w:szCs w:val="16"/>
      </w:rPr>
      <w:t>4</w:t>
    </w:r>
    <w:r w:rsidRPr="00C70455">
      <w:rPr>
        <w:rStyle w:val="PageNumber"/>
        <w:sz w:val="16"/>
        <w:szCs w:val="16"/>
      </w:rPr>
      <w:fldChar w:fldCharType="end"/>
    </w:r>
  </w:p>
  <w:p w:rsidR="00570493" w:rsidRDefault="00570493" w:rsidP="00C92CE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DE0" w:rsidRDefault="00F70DE0" w:rsidP="00CC598F">
      <w:pPr>
        <w:spacing w:after="0" w:line="240" w:lineRule="auto"/>
      </w:pPr>
      <w:r>
        <w:separator/>
      </w:r>
    </w:p>
  </w:footnote>
  <w:footnote w:type="continuationSeparator" w:id="1">
    <w:p w:rsidR="00F70DE0" w:rsidRDefault="00F70DE0" w:rsidP="00CC5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B4E"/>
    <w:multiLevelType w:val="hybridMultilevel"/>
    <w:tmpl w:val="9070AA5E"/>
    <w:lvl w:ilvl="0" w:tplc="B89015FA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D601459"/>
    <w:multiLevelType w:val="hybridMultilevel"/>
    <w:tmpl w:val="29B4212E"/>
    <w:lvl w:ilvl="0" w:tplc="0CAEBD8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40F3661B"/>
    <w:multiLevelType w:val="hybridMultilevel"/>
    <w:tmpl w:val="B6CC24D8"/>
    <w:lvl w:ilvl="0" w:tplc="C262D554">
      <w:start w:val="2"/>
      <w:numFmt w:val="bullet"/>
      <w:lvlText w:val="-"/>
      <w:lvlJc w:val="left"/>
      <w:pPr>
        <w:ind w:left="502" w:hanging="360"/>
      </w:pPr>
      <w:rPr>
        <w:rFonts w:ascii="GHEA Grapalat" w:eastAsiaTheme="minorEastAsia" w:hAnsi="GHEA Grapalat" w:cs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0046434"/>
    <w:multiLevelType w:val="hybridMultilevel"/>
    <w:tmpl w:val="EA46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EA706A"/>
    <w:multiLevelType w:val="hybridMultilevel"/>
    <w:tmpl w:val="F5EE75D0"/>
    <w:lvl w:ilvl="0" w:tplc="1876C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6">
    <w:nsid w:val="711204FC"/>
    <w:multiLevelType w:val="hybridMultilevel"/>
    <w:tmpl w:val="3816EDC8"/>
    <w:lvl w:ilvl="0" w:tplc="9300E0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85B011E"/>
    <w:multiLevelType w:val="hybridMultilevel"/>
    <w:tmpl w:val="22403860"/>
    <w:lvl w:ilvl="0" w:tplc="F4F05834">
      <w:start w:val="1"/>
      <w:numFmt w:val="bullet"/>
      <w:lvlText w:val="-"/>
      <w:lvlJc w:val="left"/>
      <w:pPr>
        <w:ind w:left="974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2"/>
  </w:num>
  <w:num w:numId="16">
    <w:abstractNumId w:val="19"/>
  </w:num>
  <w:num w:numId="17">
    <w:abstractNumId w:val="15"/>
  </w:num>
  <w:num w:numId="18">
    <w:abstractNumId w:val="5"/>
  </w:num>
  <w:num w:numId="19">
    <w:abstractNumId w:val="17"/>
  </w:num>
  <w:num w:numId="20">
    <w:abstractNumId w:val="6"/>
  </w:num>
  <w:num w:numId="21">
    <w:abstractNumId w:val="18"/>
  </w:num>
  <w:num w:numId="22">
    <w:abstractNumId w:val="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30C9"/>
    <w:rsid w:val="00007AA6"/>
    <w:rsid w:val="00035351"/>
    <w:rsid w:val="00044BFB"/>
    <w:rsid w:val="00053E2C"/>
    <w:rsid w:val="00062CF9"/>
    <w:rsid w:val="000678F6"/>
    <w:rsid w:val="0007103E"/>
    <w:rsid w:val="00074928"/>
    <w:rsid w:val="00092558"/>
    <w:rsid w:val="000955A8"/>
    <w:rsid w:val="00097FEA"/>
    <w:rsid w:val="000B588C"/>
    <w:rsid w:val="000B6520"/>
    <w:rsid w:val="000C4434"/>
    <w:rsid w:val="000D4770"/>
    <w:rsid w:val="000F382B"/>
    <w:rsid w:val="00107F67"/>
    <w:rsid w:val="001263D7"/>
    <w:rsid w:val="001435CE"/>
    <w:rsid w:val="00163D4E"/>
    <w:rsid w:val="00187D18"/>
    <w:rsid w:val="001923DF"/>
    <w:rsid w:val="001A12E0"/>
    <w:rsid w:val="001A7467"/>
    <w:rsid w:val="001C4C13"/>
    <w:rsid w:val="001C51AD"/>
    <w:rsid w:val="001D5A2E"/>
    <w:rsid w:val="001E78D1"/>
    <w:rsid w:val="001F32AA"/>
    <w:rsid w:val="00216CE7"/>
    <w:rsid w:val="00223C1B"/>
    <w:rsid w:val="002519D8"/>
    <w:rsid w:val="0025626F"/>
    <w:rsid w:val="0028471B"/>
    <w:rsid w:val="00285428"/>
    <w:rsid w:val="002B7622"/>
    <w:rsid w:val="002C1E2A"/>
    <w:rsid w:val="002D3012"/>
    <w:rsid w:val="0031165E"/>
    <w:rsid w:val="003148DE"/>
    <w:rsid w:val="0032158C"/>
    <w:rsid w:val="00324CDE"/>
    <w:rsid w:val="00327385"/>
    <w:rsid w:val="00346B1C"/>
    <w:rsid w:val="0034705D"/>
    <w:rsid w:val="003542D9"/>
    <w:rsid w:val="00375B83"/>
    <w:rsid w:val="00393E5B"/>
    <w:rsid w:val="003979AD"/>
    <w:rsid w:val="003A12EB"/>
    <w:rsid w:val="003A226B"/>
    <w:rsid w:val="003A3915"/>
    <w:rsid w:val="003B22F9"/>
    <w:rsid w:val="003D2C6F"/>
    <w:rsid w:val="003E36C5"/>
    <w:rsid w:val="003F790B"/>
    <w:rsid w:val="00401240"/>
    <w:rsid w:val="004017D7"/>
    <w:rsid w:val="0040589D"/>
    <w:rsid w:val="00423F2E"/>
    <w:rsid w:val="00452D30"/>
    <w:rsid w:val="00465B97"/>
    <w:rsid w:val="00482715"/>
    <w:rsid w:val="00492D10"/>
    <w:rsid w:val="004B4D88"/>
    <w:rsid w:val="004D30C9"/>
    <w:rsid w:val="004D3B6B"/>
    <w:rsid w:val="004E355F"/>
    <w:rsid w:val="00543DC6"/>
    <w:rsid w:val="00554D75"/>
    <w:rsid w:val="00570493"/>
    <w:rsid w:val="005A5A63"/>
    <w:rsid w:val="005A7BD4"/>
    <w:rsid w:val="005D7158"/>
    <w:rsid w:val="005E5CA8"/>
    <w:rsid w:val="00606638"/>
    <w:rsid w:val="006104EF"/>
    <w:rsid w:val="00610A57"/>
    <w:rsid w:val="00616CC7"/>
    <w:rsid w:val="006200EA"/>
    <w:rsid w:val="00631832"/>
    <w:rsid w:val="00652AB1"/>
    <w:rsid w:val="006648B0"/>
    <w:rsid w:val="006660D5"/>
    <w:rsid w:val="00690FB5"/>
    <w:rsid w:val="006B389C"/>
    <w:rsid w:val="006D4BFE"/>
    <w:rsid w:val="00703E44"/>
    <w:rsid w:val="00715D7D"/>
    <w:rsid w:val="0072185B"/>
    <w:rsid w:val="00734509"/>
    <w:rsid w:val="00737D1D"/>
    <w:rsid w:val="00744D45"/>
    <w:rsid w:val="007769BF"/>
    <w:rsid w:val="00793CD1"/>
    <w:rsid w:val="00797749"/>
    <w:rsid w:val="007A5DF9"/>
    <w:rsid w:val="007C1E28"/>
    <w:rsid w:val="007E292E"/>
    <w:rsid w:val="007F6926"/>
    <w:rsid w:val="00810048"/>
    <w:rsid w:val="00811681"/>
    <w:rsid w:val="00826AC1"/>
    <w:rsid w:val="00831B27"/>
    <w:rsid w:val="00844691"/>
    <w:rsid w:val="00846593"/>
    <w:rsid w:val="0086279D"/>
    <w:rsid w:val="00864F2C"/>
    <w:rsid w:val="0086653A"/>
    <w:rsid w:val="00867CE1"/>
    <w:rsid w:val="00887DCE"/>
    <w:rsid w:val="00887DE7"/>
    <w:rsid w:val="008D379B"/>
    <w:rsid w:val="008E673F"/>
    <w:rsid w:val="008F0D2A"/>
    <w:rsid w:val="008F12F5"/>
    <w:rsid w:val="00914C3F"/>
    <w:rsid w:val="00936FF8"/>
    <w:rsid w:val="0096026A"/>
    <w:rsid w:val="00966377"/>
    <w:rsid w:val="009819EC"/>
    <w:rsid w:val="0099581F"/>
    <w:rsid w:val="009A1902"/>
    <w:rsid w:val="009C02C8"/>
    <w:rsid w:val="009C19A9"/>
    <w:rsid w:val="009C71D7"/>
    <w:rsid w:val="009D76AF"/>
    <w:rsid w:val="009F1793"/>
    <w:rsid w:val="00A04CE9"/>
    <w:rsid w:val="00A66885"/>
    <w:rsid w:val="00AA34F9"/>
    <w:rsid w:val="00AA7CBE"/>
    <w:rsid w:val="00AB5CF3"/>
    <w:rsid w:val="00AC03D9"/>
    <w:rsid w:val="00AD2570"/>
    <w:rsid w:val="00AD5139"/>
    <w:rsid w:val="00AD68A8"/>
    <w:rsid w:val="00AE1932"/>
    <w:rsid w:val="00AF2B22"/>
    <w:rsid w:val="00AF3200"/>
    <w:rsid w:val="00B43F95"/>
    <w:rsid w:val="00B477C2"/>
    <w:rsid w:val="00B51DC5"/>
    <w:rsid w:val="00B564C4"/>
    <w:rsid w:val="00B57F6E"/>
    <w:rsid w:val="00B73A83"/>
    <w:rsid w:val="00B92E4B"/>
    <w:rsid w:val="00B95978"/>
    <w:rsid w:val="00B95AA2"/>
    <w:rsid w:val="00B9636F"/>
    <w:rsid w:val="00BA1EFA"/>
    <w:rsid w:val="00BC1887"/>
    <w:rsid w:val="00BC3192"/>
    <w:rsid w:val="00BD6EC9"/>
    <w:rsid w:val="00C00D05"/>
    <w:rsid w:val="00C120F8"/>
    <w:rsid w:val="00C16C0C"/>
    <w:rsid w:val="00C90FE8"/>
    <w:rsid w:val="00C92CEF"/>
    <w:rsid w:val="00CA12B5"/>
    <w:rsid w:val="00CC598F"/>
    <w:rsid w:val="00CD14D4"/>
    <w:rsid w:val="00CE3D67"/>
    <w:rsid w:val="00CF3354"/>
    <w:rsid w:val="00CF53B2"/>
    <w:rsid w:val="00D151F0"/>
    <w:rsid w:val="00D20979"/>
    <w:rsid w:val="00D316D6"/>
    <w:rsid w:val="00D54F15"/>
    <w:rsid w:val="00D55F8E"/>
    <w:rsid w:val="00D64625"/>
    <w:rsid w:val="00D73678"/>
    <w:rsid w:val="00D86341"/>
    <w:rsid w:val="00D91866"/>
    <w:rsid w:val="00D9244C"/>
    <w:rsid w:val="00DB1744"/>
    <w:rsid w:val="00DC1614"/>
    <w:rsid w:val="00E15722"/>
    <w:rsid w:val="00E202BD"/>
    <w:rsid w:val="00E21AE1"/>
    <w:rsid w:val="00E371B8"/>
    <w:rsid w:val="00E67FEB"/>
    <w:rsid w:val="00E91293"/>
    <w:rsid w:val="00E91B71"/>
    <w:rsid w:val="00E9434F"/>
    <w:rsid w:val="00ED13E2"/>
    <w:rsid w:val="00ED14E8"/>
    <w:rsid w:val="00F01A36"/>
    <w:rsid w:val="00F056D2"/>
    <w:rsid w:val="00F07447"/>
    <w:rsid w:val="00F15357"/>
    <w:rsid w:val="00F25A14"/>
    <w:rsid w:val="00F26D6F"/>
    <w:rsid w:val="00F37D3C"/>
    <w:rsid w:val="00F52073"/>
    <w:rsid w:val="00F70DE0"/>
    <w:rsid w:val="00F7717E"/>
    <w:rsid w:val="00F8047C"/>
    <w:rsid w:val="00FE5AA5"/>
    <w:rsid w:val="00FE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8F"/>
  </w:style>
  <w:style w:type="paragraph" w:styleId="Heading1">
    <w:name w:val="heading 1"/>
    <w:basedOn w:val="Normal"/>
    <w:next w:val="Normal"/>
    <w:link w:val="Heading1Char"/>
    <w:qFormat/>
    <w:rsid w:val="004D30C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D30C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D30C9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4D30C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D30C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D30C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D30C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D30C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4D30C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30C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D30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D30C9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4D30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D30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D30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D30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D30C9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4D30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aliases w:val="Body Text Char Char"/>
    <w:basedOn w:val="Normal"/>
    <w:link w:val="BodyTextChar"/>
    <w:rsid w:val="004D30C9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aliases w:val="Body Text Char Char Char"/>
    <w:basedOn w:val="DefaultParagraphFont"/>
    <w:link w:val="BodyText"/>
    <w:rsid w:val="004D30C9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4D30C9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semiHidden/>
    <w:rsid w:val="004D30C9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D30C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 Char"/>
    <w:basedOn w:val="Normal"/>
    <w:link w:val="BodyTextIndentChar"/>
    <w:rsid w:val="004D30C9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,Char Char Char Char Char"/>
    <w:basedOn w:val="DefaultParagraphFont"/>
    <w:link w:val="BodyTextIndent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3">
    <w:name w:val="Body Text 3"/>
    <w:basedOn w:val="Normal"/>
    <w:link w:val="BodyText3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D30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4D30C9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4D30C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Title">
    <w:name w:val="Title"/>
    <w:basedOn w:val="Normal"/>
    <w:link w:val="TitleChar"/>
    <w:qFormat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D30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D30C9"/>
  </w:style>
  <w:style w:type="paragraph" w:styleId="Footer">
    <w:name w:val="footer"/>
    <w:basedOn w:val="Normal"/>
    <w:link w:val="Foot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4D30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rsid w:val="004D30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4D30C9"/>
    <w:rPr>
      <w:rFonts w:ascii="Tahoma" w:eastAsia="Times New Roman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D30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D30C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D30C9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4D30C9"/>
    <w:rPr>
      <w:color w:val="0000FF"/>
      <w:u w:val="single"/>
    </w:rPr>
  </w:style>
  <w:style w:type="paragraph" w:styleId="BlockText">
    <w:name w:val="Block Text"/>
    <w:basedOn w:val="Normal"/>
    <w:rsid w:val="004D30C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D30C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TableGrid">
    <w:name w:val="Table Grid"/>
    <w:basedOn w:val="TableNormal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4D30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3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30C9"/>
    <w:rPr>
      <w:b/>
      <w:bCs/>
    </w:rPr>
  </w:style>
  <w:style w:type="paragraph" w:customStyle="1" w:styleId="Char">
    <w:name w:val="Char"/>
    <w:basedOn w:val="Normal"/>
    <w:semiHidden/>
    <w:rsid w:val="004D30C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styleId="FootnoteReference">
    <w:name w:val="footnote reference"/>
    <w:rsid w:val="004D30C9"/>
    <w:rPr>
      <w:vertAlign w:val="superscript"/>
    </w:rPr>
  </w:style>
  <w:style w:type="paragraph" w:styleId="NormalWeb">
    <w:name w:val="Normal (Web)"/>
    <w:basedOn w:val="Normal"/>
    <w:uiPriority w:val="99"/>
    <w:rsid w:val="004D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4D30C9"/>
    <w:rPr>
      <w:b/>
      <w:bCs/>
    </w:rPr>
  </w:style>
  <w:style w:type="paragraph" w:customStyle="1" w:styleId="a">
    <w:name w:val="Знак Знак"/>
    <w:basedOn w:val="Normal"/>
    <w:rsid w:val="004D30C9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D30C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4D30C9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Default">
    <w:name w:val="Default"/>
    <w:rsid w:val="004D30C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4D30C9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CharChar22">
    <w:name w:val="Char Char22"/>
    <w:rsid w:val="004D30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30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30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30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30C9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rsid w:val="004D30C9"/>
    <w:rPr>
      <w:vertAlign w:val="superscript"/>
    </w:rPr>
  </w:style>
  <w:style w:type="paragraph" w:styleId="DocumentMap">
    <w:name w:val="Document Map"/>
    <w:basedOn w:val="Normal"/>
    <w:link w:val="DocumentMapChar"/>
    <w:rsid w:val="004D30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4D30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1">
    <w:name w:val="Char1"/>
    <w:basedOn w:val="Normal"/>
    <w:rsid w:val="004D30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30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30C9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D3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D30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D30C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D30C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4D30C9"/>
    <w:rPr>
      <w:color w:val="800080"/>
      <w:u w:val="single"/>
    </w:rPr>
  </w:style>
  <w:style w:type="character" w:customStyle="1" w:styleId="CharChar4">
    <w:name w:val="Char Char4"/>
    <w:locked/>
    <w:rsid w:val="004D30C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4D30C9"/>
    <w:rPr>
      <w:i/>
      <w:iCs/>
    </w:rPr>
  </w:style>
  <w:style w:type="character" w:customStyle="1" w:styleId="apple-converted-space">
    <w:name w:val="apple-converted-space"/>
    <w:basedOn w:val="DefaultParagraphFont"/>
    <w:rsid w:val="004D30C9"/>
  </w:style>
  <w:style w:type="paragraph" w:customStyle="1" w:styleId="xl122">
    <w:name w:val="xl12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3">
    <w:name w:val="xl12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5">
    <w:name w:val="xl125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6">
    <w:name w:val="xl126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7">
    <w:name w:val="xl12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28">
    <w:name w:val="xl128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9">
    <w:name w:val="xl129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31">
    <w:name w:val="xl13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8"/>
      <w:szCs w:val="18"/>
    </w:rPr>
  </w:style>
  <w:style w:type="paragraph" w:customStyle="1" w:styleId="xl134">
    <w:name w:val="xl13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18"/>
      <w:szCs w:val="18"/>
    </w:rPr>
  </w:style>
  <w:style w:type="paragraph" w:customStyle="1" w:styleId="xl135">
    <w:name w:val="xl13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37">
    <w:name w:val="xl13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40">
    <w:name w:val="xl140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24"/>
      <w:szCs w:val="24"/>
    </w:rPr>
  </w:style>
  <w:style w:type="paragraph" w:customStyle="1" w:styleId="xl141">
    <w:name w:val="xl14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42">
    <w:name w:val="xl14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3">
    <w:name w:val="xl14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44">
    <w:name w:val="xl14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5">
    <w:name w:val="xl14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character" w:customStyle="1" w:styleId="apple-style-span">
    <w:name w:val="apple-style-span"/>
    <w:basedOn w:val="DefaultParagraphFont"/>
    <w:rsid w:val="004D30C9"/>
  </w:style>
  <w:style w:type="paragraph" w:styleId="Revision">
    <w:name w:val="Revision"/>
    <w:hidden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">
    <w:name w:val="Char Char"/>
    <w:locked/>
    <w:rsid w:val="004D30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D30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1">
    <w:name w:val="Абзац списка1"/>
    <w:basedOn w:val="Normal"/>
    <w:qFormat/>
    <w:rsid w:val="004D30C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Char221">
    <w:name w:val="Char Char221"/>
    <w:rsid w:val="00966377"/>
    <w:rPr>
      <w:rFonts w:ascii="Arial Armenian" w:hAnsi="Arial Armenian"/>
      <w:sz w:val="28"/>
      <w:lang w:val="en-US"/>
    </w:rPr>
  </w:style>
  <w:style w:type="character" w:customStyle="1" w:styleId="CharChar201">
    <w:name w:val="Char Char201"/>
    <w:rsid w:val="00966377"/>
    <w:rPr>
      <w:rFonts w:ascii="Times LatArm" w:hAnsi="Times LatArm"/>
      <w:b/>
      <w:sz w:val="28"/>
      <w:lang w:val="en-US"/>
    </w:rPr>
  </w:style>
  <w:style w:type="character" w:customStyle="1" w:styleId="CharChar161">
    <w:name w:val="Char Char161"/>
    <w:rsid w:val="00966377"/>
    <w:rPr>
      <w:rFonts w:ascii="Times Armenian" w:hAnsi="Times Armenian"/>
      <w:b/>
      <w:lang w:val="hy-AM"/>
    </w:rPr>
  </w:style>
  <w:style w:type="character" w:customStyle="1" w:styleId="CharChar151">
    <w:name w:val="Char Char151"/>
    <w:rsid w:val="00966377"/>
    <w:rPr>
      <w:rFonts w:ascii="Times Armenian" w:hAnsi="Times Armenian"/>
      <w:i/>
      <w:lang w:val="nl-NL"/>
    </w:rPr>
  </w:style>
  <w:style w:type="character" w:customStyle="1" w:styleId="CharChar131">
    <w:name w:val="Char Char131"/>
    <w:rsid w:val="00966377"/>
    <w:rPr>
      <w:rFonts w:ascii="Arial Armenian" w:hAnsi="Arial Armenian"/>
      <w:lang w:val="en-US"/>
    </w:rPr>
  </w:style>
  <w:style w:type="character" w:customStyle="1" w:styleId="CharChar231">
    <w:name w:val="Char Char23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1"/>
    <w:rsid w:val="0096637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1"/>
    <w:rsid w:val="00966377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6637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663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873EB-6884-43D9-9467-C806529B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3369</Words>
  <Characters>19206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25</cp:revision>
  <cp:lastPrinted>2018-03-21T18:07:00Z</cp:lastPrinted>
  <dcterms:created xsi:type="dcterms:W3CDTF">2017-11-02T18:07:00Z</dcterms:created>
  <dcterms:modified xsi:type="dcterms:W3CDTF">2018-03-21T21:48:00Z</dcterms:modified>
</cp:coreProperties>
</file>